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0F98" w14:textId="77777777" w:rsidR="006B2BDA" w:rsidRDefault="006B2BDA"/>
    <w:p w14:paraId="1FC5401F" w14:textId="618275F1" w:rsidR="00BF1003" w:rsidRDefault="00BF1003" w:rsidP="00E51D43">
      <w:r>
        <w:t xml:space="preserve">                             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B41AAF0" wp14:editId="61578489">
            <wp:extent cx="42291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9A300" w14:textId="77777777" w:rsidR="00BF1003" w:rsidRPr="00BF1003" w:rsidRDefault="00BF1003" w:rsidP="00BF1003">
      <w:pPr>
        <w:jc w:val="center"/>
        <w:rPr>
          <w:rFonts w:ascii="Times New Roman" w:hAnsi="Times New Roman" w:cs="Times New Roman"/>
          <w:b/>
        </w:rPr>
      </w:pPr>
      <w:r w:rsidRPr="00BF1003">
        <w:rPr>
          <w:rFonts w:ascii="Times New Roman" w:hAnsi="Times New Roman" w:cs="Times New Roman"/>
          <w:b/>
        </w:rPr>
        <w:t>ЛЕНИНГРАДСКАЯ ОБЛАСТЬ</w:t>
      </w:r>
    </w:p>
    <w:p w14:paraId="572F2A9D" w14:textId="77777777" w:rsidR="00BF1003" w:rsidRPr="00BF1003" w:rsidRDefault="00BF1003" w:rsidP="00BF1003">
      <w:pPr>
        <w:jc w:val="center"/>
        <w:rPr>
          <w:rFonts w:ascii="Times New Roman" w:hAnsi="Times New Roman" w:cs="Times New Roman"/>
          <w:b/>
        </w:rPr>
      </w:pPr>
      <w:r w:rsidRPr="00BF1003">
        <w:rPr>
          <w:rFonts w:ascii="Times New Roman" w:hAnsi="Times New Roman" w:cs="Times New Roman"/>
          <w:b/>
        </w:rPr>
        <w:t>ЛУЖСКИЙ МУНИЦИПАЛЬНЫЙ РАЙОН</w:t>
      </w:r>
    </w:p>
    <w:p w14:paraId="2F75D305" w14:textId="64F38D71" w:rsidR="009C4D3C" w:rsidRPr="00BF1003" w:rsidRDefault="00BF1003" w:rsidP="00BF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003">
        <w:rPr>
          <w:rFonts w:ascii="Times New Roman" w:hAnsi="Times New Roman" w:cs="Times New Roman"/>
          <w:b/>
        </w:rPr>
        <w:t>СОВЕТ ДЕПУТАТОВ ТОРКОВИЧСКОГО СЕЛЬСКОГО ПОСЕЛЕНИЯ</w:t>
      </w:r>
    </w:p>
    <w:p w14:paraId="6DB200EB" w14:textId="135899C7" w:rsidR="00BF1003" w:rsidRPr="00BF1003" w:rsidRDefault="00C87CD5" w:rsidP="00C13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BF1003" w:rsidRPr="00BF1003">
        <w:rPr>
          <w:rFonts w:ascii="Times New Roman" w:hAnsi="Times New Roman" w:cs="Times New Roman"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EE2D80E" w14:textId="1A7C2C9D" w:rsidR="009C4D3C" w:rsidRPr="00C13CF2" w:rsidRDefault="009C4D3C" w:rsidP="00C13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624CB88" w14:textId="2180E698" w:rsidR="009C4D3C" w:rsidRDefault="00592A63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4D3C" w:rsidRPr="009C4D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003">
        <w:rPr>
          <w:rFonts w:ascii="Times New Roman" w:hAnsi="Times New Roman" w:cs="Times New Roman"/>
          <w:sz w:val="28"/>
          <w:szCs w:val="28"/>
        </w:rPr>
        <w:t xml:space="preserve">  </w:t>
      </w:r>
      <w:r w:rsidR="00042E57">
        <w:rPr>
          <w:rFonts w:ascii="Times New Roman" w:hAnsi="Times New Roman" w:cs="Times New Roman"/>
          <w:sz w:val="28"/>
          <w:szCs w:val="28"/>
        </w:rPr>
        <w:t>28 ноября</w:t>
      </w:r>
      <w:r w:rsidR="00BF1003">
        <w:rPr>
          <w:rFonts w:ascii="Times New Roman" w:hAnsi="Times New Roman" w:cs="Times New Roman"/>
          <w:sz w:val="28"/>
          <w:szCs w:val="28"/>
        </w:rPr>
        <w:t xml:space="preserve"> </w:t>
      </w:r>
      <w:r w:rsidR="009C4D3C" w:rsidRPr="009C4D3C">
        <w:rPr>
          <w:rFonts w:ascii="Times New Roman" w:hAnsi="Times New Roman" w:cs="Times New Roman"/>
          <w:sz w:val="28"/>
          <w:szCs w:val="28"/>
        </w:rPr>
        <w:t>202</w:t>
      </w:r>
      <w:r w:rsidR="001D79A2">
        <w:rPr>
          <w:rFonts w:ascii="Times New Roman" w:hAnsi="Times New Roman" w:cs="Times New Roman"/>
          <w:sz w:val="28"/>
          <w:szCs w:val="28"/>
        </w:rPr>
        <w:t>4</w:t>
      </w:r>
      <w:r w:rsidR="009C4D3C" w:rsidRPr="009C4D3C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E57">
        <w:rPr>
          <w:rFonts w:ascii="Times New Roman" w:hAnsi="Times New Roman" w:cs="Times New Roman"/>
          <w:sz w:val="28"/>
          <w:szCs w:val="28"/>
        </w:rPr>
        <w:t>17</w:t>
      </w:r>
    </w:p>
    <w:p w14:paraId="162BBA62" w14:textId="4B3B51C8" w:rsidR="009C4D3C" w:rsidRPr="00BF1003" w:rsidRDefault="001C37CF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О </w:t>
      </w:r>
      <w:r w:rsidR="001D79A2" w:rsidRPr="00BF1003">
        <w:rPr>
          <w:rFonts w:ascii="Times New Roman" w:hAnsi="Times New Roman" w:cs="Times New Roman"/>
          <w:sz w:val="24"/>
          <w:szCs w:val="24"/>
        </w:rPr>
        <w:t>передаче Контрольно-счетной палате</w:t>
      </w:r>
    </w:p>
    <w:p w14:paraId="77C74416" w14:textId="70A90992" w:rsidR="001C37CF" w:rsidRPr="00BF1003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00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F10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6149C07A" w14:textId="0A502695" w:rsidR="001C37CF" w:rsidRPr="00BF1003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полномочий к</w:t>
      </w:r>
      <w:r w:rsidR="001C37CF" w:rsidRPr="00BF1003">
        <w:rPr>
          <w:rFonts w:ascii="Times New Roman" w:hAnsi="Times New Roman" w:cs="Times New Roman"/>
          <w:sz w:val="24"/>
          <w:szCs w:val="24"/>
        </w:rPr>
        <w:t>онтрольно-счетно</w:t>
      </w:r>
      <w:r w:rsidRPr="00BF1003">
        <w:rPr>
          <w:rFonts w:ascii="Times New Roman" w:hAnsi="Times New Roman" w:cs="Times New Roman"/>
          <w:sz w:val="24"/>
          <w:szCs w:val="24"/>
        </w:rPr>
        <w:t>го</w:t>
      </w:r>
      <w:r w:rsidR="001C37CF" w:rsidRPr="00BF1003">
        <w:rPr>
          <w:rFonts w:ascii="Times New Roman" w:hAnsi="Times New Roman" w:cs="Times New Roman"/>
          <w:sz w:val="24"/>
          <w:szCs w:val="24"/>
        </w:rPr>
        <w:t xml:space="preserve"> </w:t>
      </w:r>
      <w:r w:rsidRPr="00BF1003">
        <w:rPr>
          <w:rFonts w:ascii="Times New Roman" w:hAnsi="Times New Roman" w:cs="Times New Roman"/>
          <w:sz w:val="24"/>
          <w:szCs w:val="24"/>
        </w:rPr>
        <w:t>органа</w:t>
      </w:r>
    </w:p>
    <w:p w14:paraId="4E238F0B" w14:textId="643A6BBA" w:rsidR="001C37CF" w:rsidRPr="00BF1003" w:rsidRDefault="00BF1003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003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BF100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D79A2" w:rsidRPr="00BF1003">
        <w:rPr>
          <w:rFonts w:ascii="Times New Roman" w:hAnsi="Times New Roman" w:cs="Times New Roman"/>
          <w:sz w:val="24"/>
          <w:szCs w:val="24"/>
        </w:rPr>
        <w:t>поселения</w:t>
      </w:r>
    </w:p>
    <w:p w14:paraId="27C1B9C3" w14:textId="01B43CC6" w:rsidR="001D79A2" w:rsidRPr="00BF1003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BF1003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BF100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6CA6BAC2" w14:textId="202BC855" w:rsidR="001D79A2" w:rsidRPr="00BF1003" w:rsidRDefault="001D79A2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14:paraId="2699EE43" w14:textId="6678034F" w:rsidR="009C4D3C" w:rsidRDefault="009C4D3C" w:rsidP="009C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222B1" w14:textId="3043AAB1" w:rsidR="009C4D3C" w:rsidRPr="00BF1003" w:rsidRDefault="009C4D3C" w:rsidP="002D4A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003">
        <w:rPr>
          <w:rFonts w:ascii="Times New Roman" w:hAnsi="Times New Roman" w:cs="Times New Roman"/>
          <w:sz w:val="24"/>
          <w:szCs w:val="24"/>
        </w:rPr>
        <w:t>В</w:t>
      </w:r>
      <w:r w:rsidR="002D4A15" w:rsidRPr="00BF1003">
        <w:rPr>
          <w:rFonts w:ascii="Times New Roman" w:hAnsi="Times New Roman" w:cs="Times New Roman"/>
          <w:sz w:val="24"/>
          <w:szCs w:val="24"/>
        </w:rPr>
        <w:t xml:space="preserve"> целях реализации пункта </w:t>
      </w:r>
      <w:r w:rsidR="001D79A2" w:rsidRPr="00BF1003">
        <w:rPr>
          <w:rFonts w:ascii="Times New Roman" w:hAnsi="Times New Roman" w:cs="Times New Roman"/>
          <w:sz w:val="24"/>
          <w:szCs w:val="24"/>
        </w:rPr>
        <w:t>4</w:t>
      </w:r>
      <w:r w:rsidR="002D4A15" w:rsidRPr="00BF1003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1D79A2" w:rsidRPr="00BF1003">
        <w:rPr>
          <w:rFonts w:ascii="Times New Roman" w:hAnsi="Times New Roman" w:cs="Times New Roman"/>
          <w:sz w:val="24"/>
          <w:szCs w:val="24"/>
        </w:rPr>
        <w:t>1</w:t>
      </w:r>
      <w:r w:rsidR="002D4A15" w:rsidRPr="00BF1003">
        <w:rPr>
          <w:rFonts w:ascii="Times New Roman" w:hAnsi="Times New Roman" w:cs="Times New Roman"/>
          <w:sz w:val="24"/>
          <w:szCs w:val="24"/>
        </w:rPr>
        <w:t>5</w:t>
      </w:r>
      <w:r w:rsidR="001D79A2" w:rsidRPr="00BF1003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D4A15" w:rsidRPr="00BF1003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в</w:t>
      </w:r>
      <w:r w:rsidRPr="00BF100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F1003" w:rsidRPr="00BF1003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BF1003" w:rsidRPr="00BF1003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F1003" w:rsidRPr="00BF100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632D4" w:rsidRPr="00BF1003">
        <w:rPr>
          <w:rFonts w:ascii="Times New Roman" w:hAnsi="Times New Roman" w:cs="Times New Roman"/>
          <w:sz w:val="24"/>
          <w:szCs w:val="24"/>
        </w:rPr>
        <w:t>поселения</w:t>
      </w:r>
      <w:r w:rsidR="002D4A15" w:rsidRPr="00BF1003">
        <w:rPr>
          <w:rFonts w:ascii="Times New Roman" w:hAnsi="Times New Roman" w:cs="Times New Roman"/>
          <w:sz w:val="24"/>
          <w:szCs w:val="24"/>
        </w:rPr>
        <w:t>,</w:t>
      </w:r>
      <w:r w:rsidRPr="00BF1003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="00BF1003" w:rsidRPr="00BF1003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F1003" w:rsidRPr="00BF10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F1003">
        <w:rPr>
          <w:rFonts w:ascii="Times New Roman" w:hAnsi="Times New Roman" w:cs="Times New Roman"/>
          <w:sz w:val="24"/>
          <w:szCs w:val="24"/>
        </w:rPr>
        <w:t>, РЕШИЛ:</w:t>
      </w:r>
      <w:proofErr w:type="gramEnd"/>
    </w:p>
    <w:p w14:paraId="46F9A130" w14:textId="38EE6AF3" w:rsidR="009C4D3C" w:rsidRPr="00BF1003" w:rsidRDefault="009C4D3C" w:rsidP="001C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1. </w:t>
      </w:r>
      <w:r w:rsidR="00F632D4" w:rsidRPr="00BF1003">
        <w:rPr>
          <w:rFonts w:ascii="Times New Roman" w:hAnsi="Times New Roman" w:cs="Times New Roman"/>
          <w:sz w:val="24"/>
          <w:szCs w:val="24"/>
        </w:rPr>
        <w:t xml:space="preserve">Передать Контрольно-счетной палате </w:t>
      </w:r>
      <w:proofErr w:type="spellStart"/>
      <w:r w:rsidR="00F632D4" w:rsidRPr="00BF100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632D4" w:rsidRPr="00BF1003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следующие полномочия по осуществлению внешнего муниципального финансового контроля:</w:t>
      </w:r>
    </w:p>
    <w:p w14:paraId="252AE110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F1003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BF1003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14:paraId="7908DE3A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14:paraId="644258D8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14:paraId="60574762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0F5A708B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F10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1003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B9C343A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003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14:paraId="528C6398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ED5A5D8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5483154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BF10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1003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</w:t>
      </w:r>
      <w:r w:rsidRPr="00BF1003">
        <w:rPr>
          <w:rFonts w:ascii="Times New Roman" w:hAnsi="Times New Roman" w:cs="Times New Roman"/>
          <w:sz w:val="24"/>
          <w:szCs w:val="24"/>
        </w:rPr>
        <w:lastRenderedPageBreak/>
        <w:t>аналитических мероприятий в представительный орган муниципального образования и главе муниципального образования;</w:t>
      </w:r>
    </w:p>
    <w:p w14:paraId="0D991FB0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BF10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1003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14:paraId="466150F2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1E6B1B9F" w14:textId="77777777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14:paraId="1917E35C" w14:textId="0E0F7616" w:rsidR="00F632D4" w:rsidRPr="00BF1003" w:rsidRDefault="00F632D4" w:rsidP="00F63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6930CC47" w14:textId="2EF82643" w:rsidR="00F53F56" w:rsidRPr="00BF1003" w:rsidRDefault="00F53F56" w:rsidP="00F632D4">
      <w:pPr>
        <w:widowControl w:val="0"/>
        <w:tabs>
          <w:tab w:val="left" w:pos="1424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2. </w:t>
      </w:r>
      <w:r w:rsidR="00F632D4" w:rsidRPr="00BF1003">
        <w:rPr>
          <w:rFonts w:ascii="Times New Roman" w:hAnsi="Times New Roman" w:cs="Times New Roman"/>
          <w:sz w:val="24"/>
          <w:szCs w:val="24"/>
        </w:rPr>
        <w:t xml:space="preserve">Совету депутатов </w:t>
      </w:r>
      <w:proofErr w:type="spellStart"/>
      <w:r w:rsidR="00BF1003" w:rsidRPr="00BF1003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F1003" w:rsidRPr="00BF10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BF1003" w:rsidRPr="00BF1003">
        <w:rPr>
          <w:rFonts w:ascii="Times New Roman" w:hAnsi="Times New Roman" w:cs="Times New Roman"/>
          <w:sz w:val="24"/>
          <w:szCs w:val="24"/>
        </w:rPr>
        <w:t xml:space="preserve"> </w:t>
      </w:r>
      <w:r w:rsidR="00F632D4" w:rsidRPr="00BF10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632D4" w:rsidRPr="00BF10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32D4" w:rsidRPr="00BF1003">
        <w:rPr>
          <w:rFonts w:ascii="Times New Roman" w:hAnsi="Times New Roman" w:cs="Times New Roman"/>
          <w:sz w:val="24"/>
          <w:szCs w:val="24"/>
        </w:rPr>
        <w:t xml:space="preserve"> в лице его председателя </w:t>
      </w:r>
      <w:r w:rsidR="00BF1003" w:rsidRPr="00BF1003">
        <w:rPr>
          <w:rFonts w:ascii="Times New Roman" w:hAnsi="Times New Roman" w:cs="Times New Roman"/>
          <w:sz w:val="24"/>
          <w:szCs w:val="24"/>
        </w:rPr>
        <w:t xml:space="preserve">Горского Л.Г. </w:t>
      </w:r>
      <w:r w:rsidR="00F632D4" w:rsidRPr="00BF1003">
        <w:rPr>
          <w:rFonts w:ascii="Times New Roman" w:hAnsi="Times New Roman" w:cs="Times New Roman"/>
          <w:sz w:val="24"/>
          <w:szCs w:val="24"/>
        </w:rPr>
        <w:t xml:space="preserve">заключить Соглашение о передаче полномочий по осуществлению внешнего муниципального финансового контроля с советом депутатов </w:t>
      </w:r>
      <w:proofErr w:type="spellStart"/>
      <w:r w:rsidR="00F632D4" w:rsidRPr="00BF100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632D4" w:rsidRPr="00BF1003">
        <w:rPr>
          <w:rFonts w:ascii="Times New Roman" w:hAnsi="Times New Roman" w:cs="Times New Roman"/>
          <w:sz w:val="24"/>
          <w:szCs w:val="24"/>
        </w:rPr>
        <w:t xml:space="preserve"> муниципального района и Контрольно-счетной палатой </w:t>
      </w:r>
      <w:proofErr w:type="spellStart"/>
      <w:r w:rsidR="00F632D4" w:rsidRPr="00BF100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632D4" w:rsidRPr="00BF1003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</w:t>
      </w:r>
      <w:r w:rsidR="002A3614" w:rsidRPr="00BF1003">
        <w:rPr>
          <w:rFonts w:ascii="Times New Roman" w:hAnsi="Times New Roman" w:cs="Times New Roman"/>
          <w:sz w:val="24"/>
          <w:szCs w:val="24"/>
        </w:rPr>
        <w:t>т</w:t>
      </w:r>
      <w:r w:rsidR="00F632D4" w:rsidRPr="00BF1003">
        <w:rPr>
          <w:rFonts w:ascii="Times New Roman" w:hAnsi="Times New Roman" w:cs="Times New Roman"/>
          <w:sz w:val="24"/>
          <w:szCs w:val="24"/>
        </w:rPr>
        <w:t>ствии</w:t>
      </w:r>
      <w:r w:rsidR="002A3614" w:rsidRPr="00BF1003">
        <w:rPr>
          <w:rFonts w:ascii="Times New Roman" w:hAnsi="Times New Roman" w:cs="Times New Roman"/>
          <w:sz w:val="24"/>
          <w:szCs w:val="24"/>
        </w:rPr>
        <w:t xml:space="preserve"> с проектом Соглашения (приложение 1 к настоящему решению)</w:t>
      </w:r>
      <w:r w:rsidR="00EC2AAE" w:rsidRPr="00BF1003">
        <w:rPr>
          <w:rFonts w:ascii="Times New Roman" w:hAnsi="Times New Roman" w:cs="Times New Roman"/>
          <w:sz w:val="24"/>
          <w:szCs w:val="24"/>
        </w:rPr>
        <w:t xml:space="preserve"> на срок </w:t>
      </w:r>
      <w:r w:rsidR="00BF1003" w:rsidRPr="00BF100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 01 января 2025 г. по 31 декабря 2029 г.</w:t>
      </w:r>
      <w:r w:rsidR="002A3614" w:rsidRPr="00BF1003">
        <w:rPr>
          <w:rFonts w:ascii="Times New Roman" w:hAnsi="Times New Roman" w:cs="Times New Roman"/>
          <w:sz w:val="24"/>
          <w:szCs w:val="24"/>
        </w:rPr>
        <w:t>;</w:t>
      </w:r>
    </w:p>
    <w:p w14:paraId="1D4F2553" w14:textId="1F8D9F0C" w:rsidR="002A3614" w:rsidRPr="00BF1003" w:rsidRDefault="002A3614" w:rsidP="00F632D4">
      <w:pPr>
        <w:widowControl w:val="0"/>
        <w:tabs>
          <w:tab w:val="left" w:pos="1424"/>
        </w:tabs>
        <w:spacing w:after="0" w:line="31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3. Утвердить методику расчета межбюджетных трансфертов на исполнение переданных полномочий по осуществлению внешнего муниципального финансового контроля (приложение 2 к настоящему решению);</w:t>
      </w:r>
    </w:p>
    <w:p w14:paraId="32051EF2" w14:textId="77777777" w:rsidR="00BF0150" w:rsidRDefault="002A3614" w:rsidP="001C3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</w:pPr>
      <w:r w:rsidRPr="00BF1003">
        <w:rPr>
          <w:rFonts w:ascii="Times New Roman" w:hAnsi="Times New Roman" w:cs="Times New Roman"/>
          <w:sz w:val="24"/>
          <w:szCs w:val="24"/>
        </w:rPr>
        <w:t>4</w:t>
      </w:r>
      <w:r w:rsidR="007A46A2" w:rsidRPr="00BF1003">
        <w:rPr>
          <w:rFonts w:ascii="Times New Roman" w:hAnsi="Times New Roman" w:cs="Times New Roman"/>
          <w:sz w:val="24"/>
          <w:szCs w:val="24"/>
        </w:rPr>
        <w:t>.</w:t>
      </w:r>
      <w:r w:rsidR="001C37CF" w:rsidRPr="00BF1003">
        <w:rPr>
          <w:rFonts w:ascii="Times New Roman" w:hAnsi="Times New Roman" w:cs="Times New Roman"/>
          <w:sz w:val="24"/>
          <w:szCs w:val="24"/>
        </w:rPr>
        <w:t xml:space="preserve"> </w:t>
      </w:r>
      <w:r w:rsidR="00BF1003" w:rsidRPr="00BF1003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Решение Совета депутатов </w:t>
      </w:r>
      <w:proofErr w:type="spellStart"/>
      <w:r w:rsidR="00BF1003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Торковичского</w:t>
      </w:r>
      <w:proofErr w:type="spellEnd"/>
      <w:r w:rsidR="00BF1003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r w:rsidR="007D35DE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сельского поселения от 27.11.2012 № 108</w:t>
      </w:r>
      <w:r w:rsidR="00BF1003" w:rsidRPr="00BF1003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«О передаче Контрольно-счетной палате </w:t>
      </w:r>
      <w:proofErr w:type="spellStart"/>
      <w:r w:rsidR="00BF1003" w:rsidRPr="00BF1003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Лужского</w:t>
      </w:r>
      <w:proofErr w:type="spellEnd"/>
      <w:r w:rsidR="00BF1003" w:rsidRPr="00BF1003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муниципального района полномочий контрольно-счетного органа </w:t>
      </w:r>
      <w:proofErr w:type="spellStart"/>
      <w:r w:rsidR="00BF0150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Торковичского</w:t>
      </w:r>
      <w:proofErr w:type="spellEnd"/>
      <w:r w:rsidR="00BF1003" w:rsidRPr="00BF1003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сельского поселения» признать утратившим силу.</w:t>
      </w:r>
    </w:p>
    <w:p w14:paraId="43BDD3D6" w14:textId="098101C5" w:rsidR="007A46A2" w:rsidRPr="00BF1003" w:rsidRDefault="00BF1003" w:rsidP="001C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 </w:t>
      </w:r>
      <w:r w:rsidR="002A3614" w:rsidRPr="00BF1003">
        <w:rPr>
          <w:rFonts w:ascii="Times New Roman" w:hAnsi="Times New Roman" w:cs="Times New Roman"/>
          <w:sz w:val="24"/>
          <w:szCs w:val="24"/>
        </w:rPr>
        <w:t>5</w:t>
      </w:r>
      <w:r w:rsidR="007A46A2" w:rsidRPr="00BF1003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</w:t>
      </w:r>
      <w:r w:rsidR="002A3614" w:rsidRPr="00BF1003">
        <w:rPr>
          <w:rFonts w:ascii="Times New Roman" w:hAnsi="Times New Roman" w:cs="Times New Roman"/>
          <w:sz w:val="24"/>
          <w:szCs w:val="24"/>
        </w:rPr>
        <w:t>момента принятия и распространяется на правоотношения, возникшие с 01 января 2025 года</w:t>
      </w:r>
      <w:r w:rsidR="007A46A2" w:rsidRPr="00BF1003">
        <w:rPr>
          <w:rFonts w:ascii="Times New Roman" w:hAnsi="Times New Roman" w:cs="Times New Roman"/>
          <w:sz w:val="24"/>
          <w:szCs w:val="24"/>
        </w:rPr>
        <w:t>.</w:t>
      </w:r>
    </w:p>
    <w:p w14:paraId="143C4FD9" w14:textId="77777777" w:rsidR="00592A63" w:rsidRPr="00BF1003" w:rsidRDefault="00592A63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C8E0D" w14:textId="77777777" w:rsidR="00D41F54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>Глава</w:t>
      </w:r>
      <w:r w:rsidR="00D4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F54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D41F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BF1003">
        <w:rPr>
          <w:rFonts w:ascii="Times New Roman" w:hAnsi="Times New Roman" w:cs="Times New Roman"/>
          <w:sz w:val="24"/>
          <w:szCs w:val="24"/>
        </w:rPr>
        <w:t xml:space="preserve"> </w:t>
      </w:r>
      <w:r w:rsidR="002A3614" w:rsidRPr="00BF1003">
        <w:rPr>
          <w:rFonts w:ascii="Times New Roman" w:hAnsi="Times New Roman" w:cs="Times New Roman"/>
          <w:sz w:val="24"/>
          <w:szCs w:val="24"/>
        </w:rPr>
        <w:t>поселения</w:t>
      </w:r>
      <w:r w:rsidRPr="00BF1003">
        <w:rPr>
          <w:rFonts w:ascii="Times New Roman" w:hAnsi="Times New Roman" w:cs="Times New Roman"/>
          <w:sz w:val="24"/>
          <w:szCs w:val="24"/>
        </w:rPr>
        <w:t>,</w:t>
      </w:r>
      <w:r w:rsidR="00D41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343BA" w14:textId="00E50EBD" w:rsidR="007A46A2" w:rsidRPr="00BF1003" w:rsidRDefault="007A46A2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003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F1003"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14:paraId="3D29AD55" w14:textId="6E732593" w:rsidR="009C4D3C" w:rsidRPr="00BF1003" w:rsidRDefault="003224FE" w:rsidP="009C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D41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Л.Г. Горский</w:t>
      </w:r>
    </w:p>
    <w:p w14:paraId="373FDCD8" w14:textId="28080F8E" w:rsidR="002A3614" w:rsidRPr="00BF1003" w:rsidRDefault="002A3614">
      <w:pPr>
        <w:rPr>
          <w:rFonts w:ascii="Times New Roman" w:hAnsi="Times New Roman" w:cs="Times New Roman"/>
          <w:sz w:val="24"/>
          <w:szCs w:val="24"/>
        </w:rPr>
      </w:pPr>
      <w:r w:rsidRPr="00BF1003">
        <w:rPr>
          <w:rFonts w:ascii="Times New Roman" w:hAnsi="Times New Roman" w:cs="Times New Roman"/>
          <w:sz w:val="24"/>
          <w:szCs w:val="24"/>
        </w:rPr>
        <w:br w:type="page"/>
      </w:r>
    </w:p>
    <w:p w14:paraId="24C055C7" w14:textId="602A8DB1" w:rsidR="00766002" w:rsidRPr="00766002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2562305"/>
      <w:r w:rsidRPr="0076600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решению</w:t>
      </w:r>
    </w:p>
    <w:p w14:paraId="6FCB641E" w14:textId="6DDE885A" w:rsidR="00766002" w:rsidRPr="00766002" w:rsidRDefault="00766002" w:rsidP="00766002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от </w:t>
      </w:r>
      <w:r w:rsidR="00042E57">
        <w:rPr>
          <w:rFonts w:ascii="Times New Roman" w:eastAsia="Times New Roman" w:hAnsi="Times New Roman" w:cs="Times New Roman"/>
          <w:sz w:val="28"/>
          <w:szCs w:val="28"/>
        </w:rPr>
        <w:t>28 .11.2024г.</w:t>
      </w:r>
      <w:r w:rsidRPr="0076600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42E57">
        <w:rPr>
          <w:rFonts w:ascii="Times New Roman" w:eastAsia="Times New Roman" w:hAnsi="Times New Roman" w:cs="Times New Roman"/>
          <w:sz w:val="28"/>
          <w:szCs w:val="28"/>
        </w:rPr>
        <w:t>17</w:t>
      </w:r>
    </w:p>
    <w:bookmarkEnd w:id="1"/>
    <w:p w14:paraId="129F1162" w14:textId="77777777" w:rsidR="00766002" w:rsidRDefault="00766002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62DE2" w14:textId="01A784D2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</w:t>
      </w:r>
    </w:p>
    <w:p w14:paraId="1F3AFF69" w14:textId="77777777" w:rsidR="002A3614" w:rsidRPr="002A3614" w:rsidRDefault="002A3614" w:rsidP="002A3614">
      <w:pPr>
        <w:widowControl w:val="0"/>
        <w:spacing w:after="0" w:line="322" w:lineRule="exact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передаче полномочий по осуществлению внешнего муниципального</w:t>
      </w:r>
    </w:p>
    <w:p w14:paraId="35651D7C" w14:textId="584321F7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финансового контроля</w:t>
      </w:r>
    </w:p>
    <w:p w14:paraId="0328FCAF" w14:textId="3BC12CC9" w:rsidR="002A3614" w:rsidRPr="002A3614" w:rsidRDefault="002A3614" w:rsidP="002A3614">
      <w:pPr>
        <w:widowControl w:val="0"/>
        <w:spacing w:after="0" w:line="322" w:lineRule="exact"/>
        <w:ind w:right="20"/>
        <w:jc w:val="center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2A3614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Century Gothic" w:hAnsi="Times New Roman" w:cs="Times New Roman"/>
          <w:b/>
          <w:bCs/>
          <w:sz w:val="28"/>
          <w:szCs w:val="28"/>
        </w:rPr>
        <w:t>___</w:t>
      </w:r>
    </w:p>
    <w:p w14:paraId="567288DC" w14:textId="254ED77E" w:rsidR="002A3614" w:rsidRPr="009D0F14" w:rsidRDefault="002A3614" w:rsidP="002A3614">
      <w:pPr>
        <w:widowControl w:val="0"/>
        <w:tabs>
          <w:tab w:val="left" w:pos="6720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>г. Луга                                                                             «__» _____________ 202_ года</w:t>
      </w:r>
    </w:p>
    <w:p w14:paraId="02F93E1D" w14:textId="2BCED96D" w:rsidR="002A3614" w:rsidRPr="009D0F14" w:rsidRDefault="002A3614" w:rsidP="002A3614">
      <w:pPr>
        <w:widowControl w:val="0"/>
        <w:spacing w:after="240" w:line="322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Бюджетного кодекса РФ,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овет депутатов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(далее - представительный орган муниципального района) в лице главы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proofErr w:type="gram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Иванова А.В., действующего на основании Устава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области, Контрольн</w:t>
      </w:r>
      <w:proofErr w:type="gramStart"/>
      <w:r w:rsidRPr="009D0F1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счетная палата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в лице исполняющего обязанности председателя Тестов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Е.Л., действующего на основании Положения о контрольно-счетной палате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овет депутатов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(далее - представительный орган поселения) в лице главы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далее именуемые «Стороны,</w:t>
      </w:r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решений совета депутатов </w:t>
      </w:r>
      <w:proofErr w:type="spellStart"/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__________ № __ и совета депутатов _____________ поселения </w:t>
      </w:r>
      <w:proofErr w:type="gramStart"/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BE7D5B" w:rsidRPr="009D0F14">
        <w:rPr>
          <w:rFonts w:ascii="Times New Roman" w:eastAsia="Times New Roman" w:hAnsi="Times New Roman" w:cs="Times New Roman"/>
          <w:sz w:val="24"/>
          <w:szCs w:val="24"/>
        </w:rPr>
        <w:t xml:space="preserve"> __________ №__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настоящее Соглашение.</w:t>
      </w:r>
    </w:p>
    <w:p w14:paraId="2ED08F04" w14:textId="77777777"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</w:p>
    <w:p w14:paraId="579FF39B" w14:textId="7E65AD2B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08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Предметом настоящего Соглашения является передача Контрольно-счетной палате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(далее – контрольно-счетный орган района) полномочий контрольно-счетного органа поселения (далее — контрольно-счетный орган поселения) по осуществлению внешнего муниципального финансового контроля и передача из бюджета </w:t>
      </w:r>
      <w:r w:rsidR="00BE7D5B" w:rsidRPr="009D0F14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(далее - поселение) в бюджет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межбюджетных трансфертов на осуществление переданных полномочий.</w:t>
      </w:r>
    </w:p>
    <w:p w14:paraId="2E515DD9" w14:textId="75908767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8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Контрольно-счетному органу района передаются полномочия контрольно-счетного органа поселения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установленные федеральными законами, законами Ленинградской области, уставом муниципального образования __________ поселения, решением совета депутатов </w:t>
      </w:r>
      <w:proofErr w:type="gramStart"/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 №___.</w:t>
      </w:r>
    </w:p>
    <w:p w14:paraId="22CA6300" w14:textId="29F76A2C" w:rsidR="002A3614" w:rsidRPr="009D0F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</w:t>
      </w:r>
      <w:r w:rsidR="0056757F" w:rsidRPr="009D0F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контрольно-счетного органа района.</w:t>
      </w:r>
    </w:p>
    <w:p w14:paraId="4944C423" w14:textId="71D1A2B4" w:rsidR="002A3614" w:rsidRPr="009D0F14" w:rsidRDefault="002A3614" w:rsidP="00CB6D7F">
      <w:pPr>
        <w:widowControl w:val="0"/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1.4. Другие контрольные и экспертно-аналитические мероприятия включаются в план </w:t>
      </w:r>
      <w:r w:rsidR="0056757F" w:rsidRPr="009D0F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контрольно-счетного органа района на основании предложений </w:t>
      </w:r>
      <w:r w:rsidR="00CB6D7F" w:rsidRPr="009D0F14">
        <w:rPr>
          <w:rFonts w:ascii="Times New Roman" w:eastAsia="Times New Roman" w:hAnsi="Times New Roman" w:cs="Times New Roman"/>
          <w:sz w:val="24"/>
          <w:szCs w:val="24"/>
        </w:rPr>
        <w:t>представительного органа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поселения, представляемых в сроки, установленные для формирования плана </w:t>
      </w:r>
      <w:r w:rsidR="0056757F" w:rsidRPr="009D0F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контрольно-счетного органа района.</w:t>
      </w:r>
    </w:p>
    <w:p w14:paraId="6E255FB2" w14:textId="501AB7F9" w:rsidR="002A3614" w:rsidRPr="009D0F14" w:rsidRDefault="002A3614" w:rsidP="00CB6D7F">
      <w:pPr>
        <w:widowControl w:val="0"/>
        <w:tabs>
          <w:tab w:val="left" w:pos="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>Количество указанных мероприятий определяется с учетом средств, переданных на исполнение полномочий.</w:t>
      </w:r>
    </w:p>
    <w:p w14:paraId="2AD52441" w14:textId="77777777"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0"/>
        </w:tabs>
        <w:spacing w:after="0" w:line="322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0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Соглашения</w:t>
      </w:r>
      <w:bookmarkEnd w:id="2"/>
    </w:p>
    <w:p w14:paraId="4DDC9D5E" w14:textId="72BFBF7C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заключено на </w:t>
      </w:r>
      <w:r w:rsidR="00E42D9B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 лет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действует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01 января 202</w:t>
      </w:r>
      <w:r w:rsidR="00E42D9B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по 31 декабря 202</w:t>
      </w:r>
      <w:r w:rsid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14:paraId="238DEB21" w14:textId="77777777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считается пролонгированным.</w:t>
      </w:r>
      <w:proofErr w:type="gramEnd"/>
    </w:p>
    <w:p w14:paraId="24D9CB08" w14:textId="2EE5760E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решением представительного органа поселения о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бюджете поселения не будут утверждены межбюджетные трансферты бюджету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района, предусмотренные настоящим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Соглашением, действие Соглашения приостанавливается</w:t>
      </w:r>
      <w:r w:rsidR="00CB6D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начала финансового года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момента утверждения соответствующих межбюджетных трансфертов.</w:t>
      </w:r>
    </w:p>
    <w:p w14:paraId="31B4E989" w14:textId="0EDD152C"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300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определения и предоставления ежегодного объема</w:t>
      </w:r>
      <w:bookmarkEnd w:id="3"/>
      <w:r w:rsidR="00CB6D7F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межбюджетных трансфертов</w:t>
      </w:r>
    </w:p>
    <w:p w14:paraId="5997B662" w14:textId="05C38DD7" w:rsidR="002A3614" w:rsidRPr="009D0F14" w:rsidRDefault="00F83667" w:rsidP="00CB6D7F">
      <w:pPr>
        <w:widowControl w:val="0"/>
        <w:numPr>
          <w:ilvl w:val="1"/>
          <w:numId w:val="6"/>
        </w:numPr>
        <w:tabs>
          <w:tab w:val="left" w:pos="0"/>
          <w:tab w:val="left" w:pos="1507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о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бъем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межбюджетных трансфертов на очередной год,</w:t>
      </w:r>
      <w:r w:rsidR="00D21C4E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предоставляемых из бюджета </w:t>
      </w:r>
      <w:r w:rsidR="00D21C4E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в бюджет </w:t>
      </w:r>
      <w:proofErr w:type="spellStart"/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="00D21C4E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района на осуществление полномочий, предусмотренных настоящим Соглашением,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приведен в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риложени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настоящему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Соглашению.</w:t>
      </w:r>
    </w:p>
    <w:p w14:paraId="320F5C43" w14:textId="5DC27A01" w:rsidR="002A3614" w:rsidRPr="009D0F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Объем межбюджетных трансфертов на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составляет</w:t>
      </w: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proofErr w:type="gram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рублей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копеек.</w:t>
      </w:r>
    </w:p>
    <w:p w14:paraId="12533F79" w14:textId="16343F7C" w:rsidR="002A3614" w:rsidRPr="009D0F14" w:rsidRDefault="002A3614" w:rsidP="00CB6D7F">
      <w:pPr>
        <w:widowControl w:val="0"/>
        <w:tabs>
          <w:tab w:val="left" w:pos="0"/>
          <w:tab w:val="left" w:pos="15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Для проведения контрольно-счетным органом района дополнительных контрольных и экспертно-аналитических мероприятий, предусмотренных поручениями и предложениями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представительного органа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или предложениями Главы поселения, поступившими в контрольно-счетный орган района после утверждения им плана </w:t>
      </w:r>
      <w:r w:rsidR="005675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EB6C33A" w14:textId="1B2F62DA" w:rsidR="002A3614" w:rsidRPr="009D0F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Ежегодный объем межбюджетных трансфертов перечисляется двумя частями в сроки до 1 февраля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(не менее 1/2 годового объема межбюджетных трансфертов) и до 01 июля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646C395F" w14:textId="1EA8DF81" w:rsidR="002A3614" w:rsidRPr="009D0F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26E1DF49" w14:textId="24B5752A" w:rsidR="002A3614" w:rsidRPr="009D0F14" w:rsidRDefault="002A3614" w:rsidP="00CB6D7F">
      <w:pPr>
        <w:widowControl w:val="0"/>
        <w:tabs>
          <w:tab w:val="left" w:pos="0"/>
          <w:tab w:val="left" w:pos="1690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Межбюджетные трансферты зачисляются в бюджет муниципального района по 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соответствующему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коду бюджетной классификации доходов.</w:t>
      </w:r>
    </w:p>
    <w:p w14:paraId="423FAAF7" w14:textId="77777777"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8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2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обязанности сторон</w:t>
      </w:r>
      <w:bookmarkEnd w:id="4"/>
    </w:p>
    <w:p w14:paraId="1F8EAF75" w14:textId="6EDC8696" w:rsidR="002A3614" w:rsidRPr="009D0F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 Представительный орган муниципального района:</w:t>
      </w:r>
    </w:p>
    <w:p w14:paraId="3FEDDA4B" w14:textId="594381C9"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14:paraId="22DC5154" w14:textId="026BB0A9"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4.1.2</w:t>
      </w:r>
      <w:r w:rsidR="00453ED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14:paraId="2E6AAD1F" w14:textId="75C538E0"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</w:t>
      </w:r>
      <w:r w:rsidR="005675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14:paraId="4D804F69" w14:textId="70B0CEDD" w:rsidR="002A3614" w:rsidRPr="009D0F14" w:rsidRDefault="002A3614" w:rsidP="00CB6D7F">
      <w:pPr>
        <w:widowControl w:val="0"/>
        <w:tabs>
          <w:tab w:val="left" w:pos="0"/>
          <w:tab w:val="left" w:pos="12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Контрольно-счетный орган района:</w:t>
      </w:r>
    </w:p>
    <w:p w14:paraId="4E733E1E" w14:textId="7B8DFF90" w:rsidR="002A3614" w:rsidRPr="009D0F14" w:rsidRDefault="002A3614" w:rsidP="00CB6D7F">
      <w:pPr>
        <w:widowControl w:val="0"/>
        <w:tabs>
          <w:tab w:val="left" w:pos="0"/>
          <w:tab w:val="left" w:pos="15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</w:t>
      </w:r>
      <w:r w:rsidR="005675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включает в планы </w:t>
      </w:r>
      <w:r w:rsidR="0056757F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3622EFF9" w14:textId="77777777" w:rsidR="002A3614" w:rsidRPr="009D0F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14:paraId="755CEC96" w14:textId="77777777" w:rsidR="002A3614" w:rsidRPr="009D0F14" w:rsidRDefault="002A3614" w:rsidP="00CB6D7F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14:paraId="08ED1B20" w14:textId="6216EC68"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4.2.2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 предусмотренные планом 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0B364C02" w14:textId="4FC59288" w:rsidR="002A3614" w:rsidRPr="009D0F14" w:rsidRDefault="002A3614" w:rsidP="00CB6D7F">
      <w:pPr>
        <w:widowControl w:val="0"/>
        <w:tabs>
          <w:tab w:val="left" w:pos="0"/>
          <w:tab w:val="left" w:pos="1520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4.2.3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бюджета поселения и использованием средств бюджета поселения;</w:t>
      </w:r>
    </w:p>
    <w:p w14:paraId="3D0E90BD" w14:textId="5CE161C5"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4.2.4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72D37C59" w14:textId="4C719889"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4.2.5</w:t>
      </w:r>
      <w:r w:rsidR="00180271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36564C6E" w14:textId="315F084D"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4.2.6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направляет 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акты,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27BEF998" w14:textId="01EE7DEE"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4.2.7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размещает информацию о проведенных мероприятиях на своем официальном сайте в сети «Интернет»;</w:t>
      </w:r>
    </w:p>
    <w:p w14:paraId="647A09B1" w14:textId="1AE97B1F" w:rsidR="002A3614" w:rsidRPr="009D0F14" w:rsidRDefault="002A3614" w:rsidP="00CB6D7F">
      <w:pPr>
        <w:widowControl w:val="0"/>
        <w:tabs>
          <w:tab w:val="left" w:pos="0"/>
          <w:tab w:val="left" w:pos="174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4.2.8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38D2C476" w14:textId="30F0A26B" w:rsidR="002A3614" w:rsidRPr="009D0F14" w:rsidRDefault="002A3614" w:rsidP="00CB6D7F">
      <w:pPr>
        <w:widowControl w:val="0"/>
        <w:tabs>
          <w:tab w:val="left" w:pos="0"/>
          <w:tab w:val="left" w:pos="151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4.2.9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08C7B1B2" w14:textId="6D32DB16" w:rsidR="002A3614" w:rsidRPr="009D0F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4.2.10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14:paraId="6FF8B06F" w14:textId="1633CC00" w:rsidR="002A3614" w:rsidRPr="009D0F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4.2.11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обеспечивает использование сре</w:t>
      </w: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14:paraId="32958A10" w14:textId="4DCEF4C6" w:rsidR="002A3614" w:rsidRPr="009D0F14" w:rsidRDefault="002A3614" w:rsidP="00CB6D7F">
      <w:pPr>
        <w:widowControl w:val="0"/>
        <w:tabs>
          <w:tab w:val="left" w:pos="0"/>
          <w:tab w:val="left" w:pos="1623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4.2.12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14:paraId="2DDE457B" w14:textId="041B39B4" w:rsidR="002A3614" w:rsidRPr="009D0F14" w:rsidRDefault="002A3614" w:rsidP="00CB6D7F">
      <w:pPr>
        <w:widowControl w:val="0"/>
        <w:tabs>
          <w:tab w:val="left" w:pos="0"/>
          <w:tab w:val="left" w:pos="174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4.2.13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трансфертов;</w:t>
      </w:r>
    </w:p>
    <w:p w14:paraId="431C45F7" w14:textId="2CC5D6C2" w:rsidR="002A3614" w:rsidRPr="009D0F14" w:rsidRDefault="002A3614" w:rsidP="00CB6D7F">
      <w:pPr>
        <w:widowControl w:val="0"/>
        <w:tabs>
          <w:tab w:val="left" w:pos="0"/>
          <w:tab w:val="left" w:pos="1949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4.2.14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14:paraId="2EB4FD1B" w14:textId="27530FA4" w:rsidR="002A3614" w:rsidRPr="009D0F14" w:rsidRDefault="002A3614" w:rsidP="00CB6D7F">
      <w:pPr>
        <w:widowControl w:val="0"/>
        <w:tabs>
          <w:tab w:val="left" w:pos="0"/>
          <w:tab w:val="left" w:pos="17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4.2.15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уведомив в письменной форме представительный орган поселения за 15 дней до приостановления полномочий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05ECF9E" w14:textId="6DA27E5E" w:rsidR="002A3614" w:rsidRPr="009D0F14" w:rsidRDefault="002A3614" w:rsidP="00CB6D7F">
      <w:pPr>
        <w:widowControl w:val="0"/>
        <w:tabs>
          <w:tab w:val="left" w:pos="0"/>
          <w:tab w:val="left" w:pos="1309"/>
        </w:tabs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 Представительный орган поселения:</w:t>
      </w:r>
    </w:p>
    <w:p w14:paraId="004FE64D" w14:textId="72FF078A" w:rsidR="002A3614" w:rsidRPr="009D0F14" w:rsidRDefault="002A3614" w:rsidP="00CB6D7F">
      <w:pPr>
        <w:widowControl w:val="0"/>
        <w:tabs>
          <w:tab w:val="left" w:pos="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4.3.1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своевременное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их перечисление в бюджет муниципального района;</w:t>
      </w:r>
    </w:p>
    <w:p w14:paraId="1442BBDE" w14:textId="54D70F69"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4.3.2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5F2DE759" w14:textId="6DE43295"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14:paraId="7F113646" w14:textId="66990AE8"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4.3.4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опубликов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ание (обнародование)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проведенных </w:t>
      </w:r>
      <w:r w:rsidR="00BD745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контрольных и экспертно-аналитических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мероприятиях в средствах массовой информации;</w:t>
      </w:r>
    </w:p>
    <w:p w14:paraId="525C11E4" w14:textId="22EFF0F2"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4.3.5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31273869" w14:textId="38349358"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4.3.6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48ABF327" w14:textId="615042C9" w:rsidR="002A3614" w:rsidRPr="009D0F14" w:rsidRDefault="002A3614" w:rsidP="00CB6D7F">
      <w:pPr>
        <w:widowControl w:val="0"/>
        <w:tabs>
          <w:tab w:val="left" w:pos="0"/>
          <w:tab w:val="left" w:pos="15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4.3.7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контрольно-счетн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ым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своих обязательств.</w:t>
      </w:r>
    </w:p>
    <w:p w14:paraId="079C054D" w14:textId="04D4179F" w:rsidR="002A3614" w:rsidRPr="009D0F14" w:rsidRDefault="002A3614" w:rsidP="00CB6D7F">
      <w:pPr>
        <w:widowControl w:val="0"/>
        <w:tabs>
          <w:tab w:val="left" w:pos="0"/>
          <w:tab w:val="left" w:pos="1307"/>
        </w:tabs>
        <w:spacing w:after="18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 Стороны имеют право принимать иные меры, необходимые для реализации настоящего Соглашения.</w:t>
      </w:r>
    </w:p>
    <w:p w14:paraId="0783FE31" w14:textId="77777777"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102"/>
        </w:tabs>
        <w:spacing w:after="0" w:line="322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3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5"/>
    </w:p>
    <w:p w14:paraId="6DBB5F83" w14:textId="77777777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484C09E5" w14:textId="77777777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ненадлежаще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проведенные) мероприятия.</w:t>
      </w:r>
    </w:p>
    <w:p w14:paraId="167DD084" w14:textId="2A14706E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неперечисления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(неполного перечисления) в бюджет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 межбюджетных трансфертов по истечении 15 рабочих дней с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даты,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предусмотренной настоящим Соглашением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неперечисленной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суммы.</w:t>
      </w:r>
    </w:p>
    <w:p w14:paraId="049DFFF6" w14:textId="0D1E6004" w:rsidR="002A3614" w:rsidRPr="009D0F14" w:rsidRDefault="002A3614" w:rsidP="00CB6D7F">
      <w:pPr>
        <w:widowControl w:val="0"/>
        <w:numPr>
          <w:ilvl w:val="1"/>
          <w:numId w:val="6"/>
        </w:numPr>
        <w:tabs>
          <w:tab w:val="left" w:pos="0"/>
          <w:tab w:val="left" w:pos="1309"/>
        </w:tabs>
        <w:spacing w:after="21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сторон не наступает в случаях предусмотренного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Соглашение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14:paraId="3C714587" w14:textId="77777777" w:rsidR="002A3614" w:rsidRPr="009D0F14" w:rsidRDefault="002A3614" w:rsidP="00CB6D7F">
      <w:pPr>
        <w:widowControl w:val="0"/>
        <w:numPr>
          <w:ilvl w:val="0"/>
          <w:numId w:val="6"/>
        </w:numPr>
        <w:tabs>
          <w:tab w:val="left" w:pos="0"/>
          <w:tab w:val="left" w:pos="1098"/>
        </w:tabs>
        <w:spacing w:after="0" w:line="28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4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6"/>
    </w:p>
    <w:p w14:paraId="6085189E" w14:textId="1E90AF89"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 Настоящее Соглашение вступает в силу с момента его подписания всеми Сторонами.</w:t>
      </w:r>
    </w:p>
    <w:p w14:paraId="6D0E57A9" w14:textId="5FD5BCAD"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5A45EEAC" w14:textId="425EABFE"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14:paraId="47E21520" w14:textId="5B8208FC"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</w:t>
      </w:r>
      <w:r w:rsidR="000A508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дополнительного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475141E5" w14:textId="28FB0A1C"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1359BCCB" w14:textId="5A18C0FA"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74AC7FF9" w14:textId="0243F24B"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18B6778F" w14:textId="073A5E4E" w:rsidR="002A3614" w:rsidRPr="009D0F14" w:rsidRDefault="002A3614" w:rsidP="00CB6D7F">
      <w:pPr>
        <w:widowControl w:val="0"/>
        <w:tabs>
          <w:tab w:val="left" w:pos="0"/>
          <w:tab w:val="left" w:pos="126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2B15656B" w14:textId="77777777" w:rsidR="002A3614" w:rsidRPr="009D0F14" w:rsidRDefault="002A3614" w:rsidP="002A3614">
      <w:pPr>
        <w:widowControl w:val="0"/>
        <w:tabs>
          <w:tab w:val="left" w:pos="3674"/>
          <w:tab w:val="left" w:pos="615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0A5087" w:rsidRPr="009D0F14" w14:paraId="00956405" w14:textId="77777777" w:rsidTr="00766002">
        <w:tc>
          <w:tcPr>
            <w:tcW w:w="5100" w:type="dxa"/>
          </w:tcPr>
          <w:p w14:paraId="0560BA90" w14:textId="41CDB4B8" w:rsidR="000A5087" w:rsidRPr="009D0F14" w:rsidRDefault="000A5087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766002"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="00766002"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14:paraId="0972084F" w14:textId="77777777" w:rsidR="00766002" w:rsidRPr="009D0F14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40DB9" w14:textId="77777777" w:rsidR="00766002" w:rsidRPr="009D0F14" w:rsidRDefault="00766002" w:rsidP="000A508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F74C4" w14:textId="6A88E37B" w:rsidR="000A5087" w:rsidRPr="009D0F14" w:rsidRDefault="000A5087" w:rsidP="00766002">
            <w:pPr>
              <w:widowControl w:val="0"/>
              <w:tabs>
                <w:tab w:val="left" w:pos="1307"/>
              </w:tabs>
              <w:spacing w:after="18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 (</w:t>
            </w:r>
            <w:r w:rsidR="00184E53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</w:t>
            </w: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          ___________________ 202_ год</w:t>
            </w:r>
          </w:p>
        </w:tc>
        <w:tc>
          <w:tcPr>
            <w:tcW w:w="5101" w:type="dxa"/>
          </w:tcPr>
          <w:p w14:paraId="6D7F6346" w14:textId="2AD42E9A" w:rsidR="00766002" w:rsidRPr="009D0F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____________ поселения</w:t>
            </w:r>
          </w:p>
          <w:p w14:paraId="4B105589" w14:textId="77777777" w:rsidR="00766002" w:rsidRPr="009D0F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DE931" w14:textId="77777777" w:rsidR="00766002" w:rsidRPr="009D0F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80519" w14:textId="77777777" w:rsidR="00766002" w:rsidRPr="009D0F14" w:rsidRDefault="00766002" w:rsidP="00766002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F802E" w14:textId="21CD68CB" w:rsidR="000A5087" w:rsidRPr="009D0F14" w:rsidRDefault="00766002" w:rsidP="00766002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 (______________) ___________________ 202_ год</w:t>
            </w:r>
          </w:p>
        </w:tc>
      </w:tr>
      <w:tr w:rsidR="000A5087" w:rsidRPr="009D0F14" w14:paraId="7B7FB72A" w14:textId="77777777" w:rsidTr="00766002">
        <w:tc>
          <w:tcPr>
            <w:tcW w:w="5100" w:type="dxa"/>
          </w:tcPr>
          <w:p w14:paraId="03667616" w14:textId="77777777" w:rsidR="00766002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4D0249" w14:textId="745725BB" w:rsidR="00766002" w:rsidRPr="009D0F14" w:rsidRDefault="00184E53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766002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редседател</w:t>
            </w: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766002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766002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Контрольно-счетной</w:t>
            </w:r>
            <w:proofErr w:type="gramEnd"/>
          </w:p>
          <w:p w14:paraId="435D8329" w14:textId="270266BE" w:rsidR="00766002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палаты </w:t>
            </w:r>
            <w:proofErr w:type="spellStart"/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Лужского</w:t>
            </w:r>
            <w:proofErr w:type="spellEnd"/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</w:p>
          <w:p w14:paraId="0F926CDB" w14:textId="77777777" w:rsidR="00766002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7D9129" w14:textId="00EA9100" w:rsidR="00766002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 (</w:t>
            </w:r>
            <w:r w:rsidR="00184E53"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</w:t>
            </w: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14:paraId="4C93BE17" w14:textId="69B71949" w:rsidR="00E74F5C" w:rsidRPr="009D0F14" w:rsidRDefault="00766002" w:rsidP="0076600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 202_ год</w:t>
            </w:r>
          </w:p>
          <w:p w14:paraId="7E2AB84E" w14:textId="77777777" w:rsidR="000A5087" w:rsidRPr="009D0F14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01" w:type="dxa"/>
          </w:tcPr>
          <w:p w14:paraId="47ED73C9" w14:textId="77777777" w:rsidR="000A5087" w:rsidRPr="009D0F14" w:rsidRDefault="000A5087" w:rsidP="002A3614">
            <w:pPr>
              <w:widowControl w:val="0"/>
              <w:tabs>
                <w:tab w:val="left" w:pos="3674"/>
                <w:tab w:val="left" w:pos="6156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40FBCE2" w14:textId="54393981" w:rsidR="002A3614" w:rsidRPr="009D0F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</w:t>
      </w:r>
      <w:r w:rsidR="00766002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соглашению</w:t>
      </w:r>
    </w:p>
    <w:p w14:paraId="3ACDF2B5" w14:textId="77777777" w:rsidR="002A3614" w:rsidRPr="009D0F14" w:rsidRDefault="002A3614" w:rsidP="002A3614">
      <w:pPr>
        <w:widowControl w:val="0"/>
        <w:spacing w:after="0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9E4E3F9" w14:textId="377E05FF" w:rsidR="002A3614" w:rsidRPr="009D0F14" w:rsidRDefault="00766002" w:rsidP="002A3614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2A3614"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>асчет</w:t>
      </w:r>
      <w:r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объема</w:t>
      </w:r>
      <w:r w:rsidR="002A3614"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="002A3614"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="002A3614" w:rsidRPr="009D0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14:paraId="05EDF532" w14:textId="77777777" w:rsidR="00766002" w:rsidRPr="009D0F14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_Hlk182561335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межбюджетных трансфертов</w:t>
      </w:r>
      <w:bookmarkEnd w:id="7"/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рассчитывается по формуле:</w:t>
      </w:r>
    </w:p>
    <w:p w14:paraId="120748C9" w14:textId="77777777" w:rsidR="00766002" w:rsidRPr="009D0F14" w:rsidRDefault="00766002" w:rsidP="002A3614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BE87AA2" w14:textId="50189B03" w:rsidR="002A3614" w:rsidRPr="009D0F14" w:rsidRDefault="002A3614" w:rsidP="00E74F5C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="00766002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=</w:t>
      </w:r>
      <w:r w:rsidR="00766002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(ФОТ + М) </w:t>
      </w:r>
      <w:r w:rsidR="00766002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×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</w:t>
      </w:r>
      <w:r w:rsidR="00766002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</w:t>
      </w:r>
      <w:r w:rsidR="00766002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100,</w:t>
      </w:r>
      <w:r w:rsidR="00E74F5C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где:</w:t>
      </w:r>
    </w:p>
    <w:p w14:paraId="50B59741" w14:textId="5817B6C6" w:rsidR="002A3614" w:rsidRPr="009D0F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14:paraId="42FCC435" w14:textId="77777777" w:rsidR="00766002" w:rsidRPr="009D0F14" w:rsidRDefault="00766002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9BC4C51" w14:textId="77777777" w:rsidR="00E74F5C" w:rsidRPr="009D0F14" w:rsidRDefault="002A3614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ФОТ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годовой фонд оплаты труда инспекторов Контрольно-счетной палаты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="00E74F5C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который рассчитывается по формуле:</w:t>
      </w:r>
    </w:p>
    <w:p w14:paraId="5B8E70D0" w14:textId="0FE2A9BB" w:rsidR="00E74F5C" w:rsidRPr="009D0F14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Фот = ((</w:t>
      </w: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*</w:t>
      </w:r>
      <w:proofErr w:type="gram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proofErr w:type="spellStart"/>
      <w:proofErr w:type="gram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 * </w:t>
      </w: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Чмс</w:t>
      </w:r>
      <w:proofErr w:type="spell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)*1,302,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</w:t>
      </w:r>
    </w:p>
    <w:p w14:paraId="210183B3" w14:textId="57C08883" w:rsidR="00E74F5C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14:paraId="1F8DF544" w14:textId="4B76BC5B" w:rsidR="00E74F5C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14:paraId="617882EF" w14:textId="03F7D42E" w:rsidR="002A3614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Чнмс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численность специалистов, </w:t>
      </w:r>
      <w:r w:rsidR="00DC10F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исполняющих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переданны</w:t>
      </w:r>
      <w:r w:rsidR="00DC10F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полномочи</w:t>
      </w:r>
      <w:r w:rsidR="00DC10F7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(к расчету принимаются две должности работника, замещающего должность, не отнесенную к должностям муниципальной службы — инспектор)</w:t>
      </w:r>
      <w:r w:rsidR="002A3614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A934626" w14:textId="77777777" w:rsidR="00BF2F0D" w:rsidRPr="009D0F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744015C" w14:textId="77777777" w:rsidR="002A3614" w:rsidRPr="009D0F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 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</w:t>
      </w:r>
      <w:proofErr w:type="gram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ФОТ);</w:t>
      </w:r>
    </w:p>
    <w:p w14:paraId="76F27F2F" w14:textId="77777777" w:rsidR="00BF2F0D" w:rsidRPr="009D0F14" w:rsidRDefault="00BF2F0D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2F135FB" w14:textId="77777777" w:rsidR="00E74F5C" w:rsidRPr="009D0F14" w:rsidRDefault="002A3614" w:rsidP="002A361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доля бюджета </w:t>
      </w:r>
      <w:r w:rsidR="00BF2F0D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 консолидированном бюджете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  <w:r w:rsidR="00E74F5C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которая рассчитывается по </w:t>
      </w:r>
      <w:r w:rsidR="00E74F5C"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формуле:</w:t>
      </w:r>
    </w:p>
    <w:p w14:paraId="7FE82FD4" w14:textId="68262D3B" w:rsidR="00E74F5C" w:rsidRPr="009D0F14" w:rsidRDefault="00E74F5C" w:rsidP="00E74F5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 = </w:t>
      </w: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Si</w:t>
      </w:r>
      <w:proofErr w:type="spell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</w:t>
      </w:r>
      <w:proofErr w:type="spellStart"/>
      <w:proofErr w:type="gram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</w:t>
      </w:r>
      <w:proofErr w:type="gram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где</w:t>
      </w:r>
    </w:p>
    <w:p w14:paraId="094EA5D1" w14:textId="77777777" w:rsidR="00E74F5C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Si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объем собственных доходов i-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образования в отчетном году.</w:t>
      </w:r>
    </w:p>
    <w:p w14:paraId="36F50DE6" w14:textId="2C397A35" w:rsidR="002A3614" w:rsidRPr="009D0F14" w:rsidRDefault="00E74F5C" w:rsidP="00E74F5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</w:t>
      </w:r>
      <w:proofErr w:type="gramEnd"/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общий объем собственных доходов городских и сельских поселений </w:t>
      </w:r>
      <w:proofErr w:type="spellStart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 отчетном году.</w:t>
      </w:r>
    </w:p>
    <w:p w14:paraId="355D7A1E" w14:textId="77777777" w:rsidR="00E74F5C" w:rsidRPr="009D0F14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98031" w14:textId="34121933" w:rsidR="002A3614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hAnsi="Times New Roman" w:cs="Times New Roman"/>
          <w:sz w:val="24"/>
          <w:szCs w:val="24"/>
        </w:rPr>
        <w:t>Расчет о</w:t>
      </w:r>
      <w:r w:rsidRPr="009D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бъема межбюджетных трансфертов на _______ год:</w:t>
      </w:r>
    </w:p>
    <w:p w14:paraId="711F4AE4" w14:textId="28958750"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ФОТ = ___________________________________________________</w:t>
      </w:r>
    </w:p>
    <w:p w14:paraId="6B05BF07" w14:textId="372C0E19"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      = ___________________________________________________</w:t>
      </w:r>
    </w:p>
    <w:p w14:paraId="21CD69CE" w14:textId="2FF728A8"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      = ____________________________________________________</w:t>
      </w:r>
    </w:p>
    <w:p w14:paraId="6443886C" w14:textId="5593AB2C"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  </w:t>
      </w:r>
      <w:r w:rsidR="00DC10F7"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D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= </w:t>
      </w:r>
    </w:p>
    <w:p w14:paraId="40C17609" w14:textId="77777777"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1256CF7" w14:textId="2409CCAE" w:rsidR="00BF2F0D" w:rsidRPr="009D0F14" w:rsidRDefault="00BF2F0D" w:rsidP="00BF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Pr="009D0F14">
        <w:rPr>
          <w:rFonts w:ascii="Times New Roman" w:eastAsia="Times New Roman" w:hAnsi="Times New Roman" w:cs="Times New Roman"/>
          <w:sz w:val="24"/>
          <w:szCs w:val="24"/>
        </w:rPr>
        <w:t>Лужского</w:t>
      </w:r>
      <w:proofErr w:type="spell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________ год составляет</w:t>
      </w:r>
      <w:proofErr w:type="gramStart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_______ (_____________________________________) </w:t>
      </w:r>
      <w:proofErr w:type="gramEnd"/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DC10F7" w:rsidRPr="009D0F1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D0F14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14:paraId="708A4286" w14:textId="0326F81C" w:rsidR="00E74F5C" w:rsidRPr="009D0F14" w:rsidRDefault="00E74F5C">
      <w:pPr>
        <w:rPr>
          <w:rFonts w:ascii="Times New Roman" w:eastAsia="Times New Roman" w:hAnsi="Times New Roman" w:cs="Times New Roman"/>
          <w:sz w:val="24"/>
          <w:szCs w:val="24"/>
        </w:rPr>
      </w:pPr>
      <w:r w:rsidRPr="009D0F1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46571B9" w14:textId="4AA1A765" w:rsidR="00281066" w:rsidRPr="00E51D43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D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решению</w:t>
      </w:r>
    </w:p>
    <w:p w14:paraId="42C870B1" w14:textId="4F9EB738" w:rsidR="00281066" w:rsidRPr="00E51D43" w:rsidRDefault="00281066" w:rsidP="00281066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D43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от </w:t>
      </w:r>
      <w:r w:rsidR="00042E57" w:rsidRPr="00E51D43">
        <w:rPr>
          <w:rFonts w:ascii="Times New Roman" w:eastAsia="Times New Roman" w:hAnsi="Times New Roman" w:cs="Times New Roman"/>
          <w:sz w:val="24"/>
          <w:szCs w:val="24"/>
        </w:rPr>
        <w:t>28.11.2024г.  №17</w:t>
      </w:r>
    </w:p>
    <w:p w14:paraId="3CF5C8FD" w14:textId="77777777" w:rsidR="00281066" w:rsidRPr="00E51D43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5C9DD6" w14:textId="43D42755" w:rsidR="00281066" w:rsidRPr="00E51D43" w:rsidRDefault="00281066" w:rsidP="00281066">
      <w:pPr>
        <w:widowControl w:val="0"/>
        <w:spacing w:after="240" w:line="322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Методика расчета межбюджетных трансфертов на исполнение переданных полномочий по осуществлению внешнего муниципального финансового контроля Контрольно-счетной палатой 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14:paraId="20200A2A" w14:textId="1075C227" w:rsidR="00281066" w:rsidRPr="00E51D43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Методика определяет расчет объема межбюджетных трансфертов, предоставляемых бюджету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из бюджета _________ поселения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на осуществление переданных полномочий по внешнему муниципальному финансовому контролю.</w:t>
      </w:r>
    </w:p>
    <w:p w14:paraId="0832A4A2" w14:textId="4A8AA55F" w:rsidR="00281066" w:rsidRPr="00E51D43" w:rsidRDefault="00281066" w:rsidP="0028106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межбюджетных трансфертов осуществляется в рублях Российской Федерации</w:t>
      </w:r>
      <w:r w:rsidR="00DC10F7"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округлением до целого рубля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2E83E77" w14:textId="77777777" w:rsidR="00DC10F7" w:rsidRPr="00E51D43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 межбюджетных трансфертов рассчитывается по формуле:</w:t>
      </w:r>
    </w:p>
    <w:p w14:paraId="32B14BB3" w14:textId="77777777" w:rsidR="00DC10F7" w:rsidRPr="00E51D43" w:rsidRDefault="00DC10F7" w:rsidP="00DC10F7">
      <w:pPr>
        <w:widowControl w:val="0"/>
        <w:spacing w:after="0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6B1DE27" w14:textId="77777777" w:rsidR="00DC10F7" w:rsidRPr="00E51D43" w:rsidRDefault="00DC10F7" w:rsidP="00DC10F7">
      <w:pPr>
        <w:widowControl w:val="0"/>
        <w:spacing w:after="0" w:line="322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 = (ФОТ + М) × Д / 100,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где:</w:t>
      </w:r>
    </w:p>
    <w:p w14:paraId="00A46CFE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годовой объем финансовых средств на осуществление переданных полномочий по внешнему муниципальному финансовому контролю;</w:t>
      </w:r>
    </w:p>
    <w:p w14:paraId="3EF5F230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C58F1D4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ФОТ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годовой фонд оплаты труда инспекторов Контрольно-счетной палаты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района, который рассчитывается по формуле:</w:t>
      </w:r>
    </w:p>
    <w:p w14:paraId="7B4247E0" w14:textId="77777777" w:rsidR="00DC10F7" w:rsidRPr="00E51D43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Фот = ((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*</w:t>
      </w:r>
      <w:proofErr w:type="gram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proofErr w:type="spellStart"/>
      <w:proofErr w:type="gram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 * 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Чмс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)*1,302,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</w:t>
      </w:r>
    </w:p>
    <w:p w14:paraId="38CC51F0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— размер должностного оклада по должности работников, замещающих должности, не отнесенные к должностям муниципальной службы — инспектор, установленный Положением об оплате труда, с учетом планируемой индексации должностных окладов;</w:t>
      </w:r>
    </w:p>
    <w:p w14:paraId="11703DE1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ДОнмс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количество должностных окладов, определяемое при формировании фонда оплаты труда работников, замещающих должности, не отнесенные к должностям муниципальной службы, устанавливаемое Положением об оплате труда;</w:t>
      </w:r>
    </w:p>
    <w:p w14:paraId="1A02A47A" w14:textId="00EAC5CF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Чнмс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численность специалистов, исполняющих переданные полномочия (к расчету принимаются две должности специалиста, замещающего должность, не отнесенную к должностям муниципальной службы — инспектор);</w:t>
      </w:r>
    </w:p>
    <w:p w14:paraId="726C9796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B004955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 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10 % </w:t>
      </w:r>
      <w:proofErr w:type="gram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ФОТ);</w:t>
      </w:r>
    </w:p>
    <w:p w14:paraId="650A14D3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ECDBF6A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</w:t>
      </w:r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доля бюджета ______________ поселения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 консолидированном бюджете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района, которая рассчитывается по формуле:</w:t>
      </w:r>
    </w:p>
    <w:p w14:paraId="46351A67" w14:textId="77777777" w:rsidR="00DC10F7" w:rsidRPr="00E51D43" w:rsidRDefault="00DC10F7" w:rsidP="00DC10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 = </w:t>
      </w: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Si</w:t>
      </w:r>
      <w:proofErr w:type="spell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</w:t>
      </w:r>
      <w:proofErr w:type="spellStart"/>
      <w:proofErr w:type="gram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</w:t>
      </w:r>
      <w:proofErr w:type="gram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где</w:t>
      </w:r>
    </w:p>
    <w:p w14:paraId="7E42B389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Si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объем собственных доходов i-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образования в отчетном году.</w:t>
      </w:r>
    </w:p>
    <w:p w14:paraId="5FEE91F8" w14:textId="77777777" w:rsidR="00DC10F7" w:rsidRPr="00E51D43" w:rsidRDefault="00DC10F7" w:rsidP="00DC10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S</w:t>
      </w:r>
      <w:proofErr w:type="gramEnd"/>
      <w:r w:rsidRPr="00E5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общий объем собственных доходов городских и сельских поселений </w:t>
      </w:r>
      <w:proofErr w:type="spellStart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Лужского</w:t>
      </w:r>
      <w:proofErr w:type="spellEnd"/>
      <w:r w:rsidRPr="00E5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в отчетном году.</w:t>
      </w:r>
    </w:p>
    <w:p w14:paraId="0908ED2B" w14:textId="77777777" w:rsidR="00E74F5C" w:rsidRPr="00E51D43" w:rsidRDefault="00E74F5C" w:rsidP="00BF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4F5C" w:rsidRPr="00E51D43" w:rsidSect="009C4D3C">
      <w:pgSz w:w="11906" w:h="16838" w:code="9"/>
      <w:pgMar w:top="357" w:right="703" w:bottom="357" w:left="992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79"/>
    <w:multiLevelType w:val="multilevel"/>
    <w:tmpl w:val="5F1E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B76AA"/>
    <w:multiLevelType w:val="multilevel"/>
    <w:tmpl w:val="301AD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07C65"/>
    <w:multiLevelType w:val="multilevel"/>
    <w:tmpl w:val="F03A99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95487"/>
    <w:multiLevelType w:val="multilevel"/>
    <w:tmpl w:val="2A461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B6995"/>
    <w:multiLevelType w:val="multilevel"/>
    <w:tmpl w:val="749CFDA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333C7"/>
    <w:multiLevelType w:val="multilevel"/>
    <w:tmpl w:val="41024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549B6"/>
    <w:multiLevelType w:val="multilevel"/>
    <w:tmpl w:val="35C2D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3C"/>
    <w:rsid w:val="000066B0"/>
    <w:rsid w:val="000073CE"/>
    <w:rsid w:val="000368AF"/>
    <w:rsid w:val="00042E57"/>
    <w:rsid w:val="000A5087"/>
    <w:rsid w:val="000B2BE2"/>
    <w:rsid w:val="00140A55"/>
    <w:rsid w:val="00180271"/>
    <w:rsid w:val="00184E53"/>
    <w:rsid w:val="001A5510"/>
    <w:rsid w:val="001B7BF5"/>
    <w:rsid w:val="001C37CF"/>
    <w:rsid w:val="001D79A2"/>
    <w:rsid w:val="00210EA4"/>
    <w:rsid w:val="00281066"/>
    <w:rsid w:val="002A3614"/>
    <w:rsid w:val="002B2925"/>
    <w:rsid w:val="002C659B"/>
    <w:rsid w:val="002C7BAC"/>
    <w:rsid w:val="002D4A15"/>
    <w:rsid w:val="003224FE"/>
    <w:rsid w:val="003474A7"/>
    <w:rsid w:val="0037144D"/>
    <w:rsid w:val="00394945"/>
    <w:rsid w:val="003A6663"/>
    <w:rsid w:val="003E39B4"/>
    <w:rsid w:val="00423B27"/>
    <w:rsid w:val="00444C45"/>
    <w:rsid w:val="00447034"/>
    <w:rsid w:val="00447F3F"/>
    <w:rsid w:val="00452B62"/>
    <w:rsid w:val="00453ED1"/>
    <w:rsid w:val="004A5A5E"/>
    <w:rsid w:val="004F0E3C"/>
    <w:rsid w:val="005056AD"/>
    <w:rsid w:val="0054046C"/>
    <w:rsid w:val="00563E7B"/>
    <w:rsid w:val="0056757F"/>
    <w:rsid w:val="00577A86"/>
    <w:rsid w:val="005825DD"/>
    <w:rsid w:val="0058600F"/>
    <w:rsid w:val="00592A63"/>
    <w:rsid w:val="00600E69"/>
    <w:rsid w:val="006436CE"/>
    <w:rsid w:val="00684177"/>
    <w:rsid w:val="006B2BDA"/>
    <w:rsid w:val="006B7C59"/>
    <w:rsid w:val="006C33F7"/>
    <w:rsid w:val="006C57A9"/>
    <w:rsid w:val="00717695"/>
    <w:rsid w:val="00766002"/>
    <w:rsid w:val="007A37BE"/>
    <w:rsid w:val="007A46A2"/>
    <w:rsid w:val="007D35DE"/>
    <w:rsid w:val="007F75D4"/>
    <w:rsid w:val="00833189"/>
    <w:rsid w:val="008A7A26"/>
    <w:rsid w:val="00910D59"/>
    <w:rsid w:val="009444CB"/>
    <w:rsid w:val="00947ECB"/>
    <w:rsid w:val="0095780A"/>
    <w:rsid w:val="00985932"/>
    <w:rsid w:val="009C4D3C"/>
    <w:rsid w:val="009D0F14"/>
    <w:rsid w:val="00AA06AD"/>
    <w:rsid w:val="00AC09A7"/>
    <w:rsid w:val="00AE2678"/>
    <w:rsid w:val="00B676FD"/>
    <w:rsid w:val="00B73C42"/>
    <w:rsid w:val="00BA75C6"/>
    <w:rsid w:val="00BB54B8"/>
    <w:rsid w:val="00BD0008"/>
    <w:rsid w:val="00BD745D"/>
    <w:rsid w:val="00BE7D5B"/>
    <w:rsid w:val="00BF0150"/>
    <w:rsid w:val="00BF1003"/>
    <w:rsid w:val="00BF1A84"/>
    <w:rsid w:val="00BF2F0D"/>
    <w:rsid w:val="00C11553"/>
    <w:rsid w:val="00C13CF2"/>
    <w:rsid w:val="00C240A6"/>
    <w:rsid w:val="00C2470F"/>
    <w:rsid w:val="00C83ADF"/>
    <w:rsid w:val="00C87CD5"/>
    <w:rsid w:val="00CB6D7F"/>
    <w:rsid w:val="00CC1E2A"/>
    <w:rsid w:val="00CD1332"/>
    <w:rsid w:val="00CD5BE1"/>
    <w:rsid w:val="00D21C4E"/>
    <w:rsid w:val="00D41F54"/>
    <w:rsid w:val="00D75EB8"/>
    <w:rsid w:val="00DB625B"/>
    <w:rsid w:val="00DC10F7"/>
    <w:rsid w:val="00E42D9B"/>
    <w:rsid w:val="00E51D43"/>
    <w:rsid w:val="00E74F5C"/>
    <w:rsid w:val="00E95D10"/>
    <w:rsid w:val="00E965BF"/>
    <w:rsid w:val="00EC2AAE"/>
    <w:rsid w:val="00F53F56"/>
    <w:rsid w:val="00F60392"/>
    <w:rsid w:val="00F632D4"/>
    <w:rsid w:val="00F7363F"/>
    <w:rsid w:val="00F83667"/>
    <w:rsid w:val="00FC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C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A86"/>
    <w:pPr>
      <w:ind w:left="720"/>
      <w:contextualSpacing/>
    </w:pPr>
  </w:style>
  <w:style w:type="character" w:customStyle="1" w:styleId="2">
    <w:name w:val="Основной текст (2)_"/>
    <w:basedOn w:val="a0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77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sid w:val="00F7363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table" w:styleId="a6">
    <w:name w:val="Table Grid"/>
    <w:basedOn w:val="a1"/>
    <w:uiPriority w:val="39"/>
    <w:rsid w:val="007A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0B54-13AA-4418-9A24-152E7C37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Kevorkova</dc:creator>
  <cp:lastModifiedBy>1</cp:lastModifiedBy>
  <cp:revision>4</cp:revision>
  <cp:lastPrinted>2024-12-11T10:30:00Z</cp:lastPrinted>
  <dcterms:created xsi:type="dcterms:W3CDTF">2024-12-11T10:27:00Z</dcterms:created>
  <dcterms:modified xsi:type="dcterms:W3CDTF">2024-12-11T10:31:00Z</dcterms:modified>
</cp:coreProperties>
</file>