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EA" w:rsidRPr="00CA4AEA" w:rsidRDefault="00CA4AEA" w:rsidP="00CA4A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CA4AEA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AEA" w:rsidRPr="00CA4AEA" w:rsidRDefault="00CA4AEA" w:rsidP="00CA4A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Ленинградская область</w:t>
      </w:r>
    </w:p>
    <w:p w:rsidR="00CA4AEA" w:rsidRPr="00CA4AEA" w:rsidRDefault="00CA4AEA" w:rsidP="00CA4A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Лужский муниципальный район</w:t>
      </w:r>
    </w:p>
    <w:p w:rsidR="00CA4AEA" w:rsidRPr="00CA4AEA" w:rsidRDefault="00CA4AEA" w:rsidP="00CA4A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депутатов Торковичского сельского поселения</w:t>
      </w:r>
    </w:p>
    <w:p w:rsidR="00CA4AEA" w:rsidRPr="00CA4AEA" w:rsidRDefault="00CA4AEA" w:rsidP="00CA4A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Четвертый созыв</w:t>
      </w:r>
    </w:p>
    <w:p w:rsidR="00CA4AEA" w:rsidRPr="00CA4AEA" w:rsidRDefault="00CA4AEA" w:rsidP="00CA4A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A4AEA" w:rsidRPr="00CA4AEA" w:rsidRDefault="00CA4AEA" w:rsidP="00CA4A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AEA" w:rsidRPr="00CA4AEA" w:rsidRDefault="008047AF" w:rsidP="008047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164233559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CA4AEA" w:rsidRPr="00CA4AEA" w:rsidRDefault="00CA4AEA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бюджете  </w:t>
      </w:r>
      <w:proofErr w:type="spell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Торковичского</w:t>
      </w:r>
      <w:proofErr w:type="spellEnd"/>
      <w:r w:rsidR="00804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</w:t>
      </w:r>
      <w:proofErr w:type="gramEnd"/>
    </w:p>
    <w:p w:rsidR="00CA4AEA" w:rsidRPr="00CA4AEA" w:rsidRDefault="00CA4AEA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</w:t>
      </w:r>
      <w:proofErr w:type="spell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Лужского</w:t>
      </w:r>
      <w:proofErr w:type="spellEnd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</w:t>
      </w:r>
    </w:p>
    <w:p w:rsidR="00CA4AEA" w:rsidRPr="00CA4AEA" w:rsidRDefault="00CA4AEA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="00804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Ленинградской области на  2024</w:t>
      </w:r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CA4AEA" w:rsidRPr="00CA4AEA" w:rsidRDefault="00CA4AEA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плановый период 202</w:t>
      </w:r>
      <w:r w:rsidR="00804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5-2026</w:t>
      </w:r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Основные характеристики бюджета </w:t>
      </w:r>
      <w:bookmarkEnd w:id="0"/>
      <w:proofErr w:type="spell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Лужского</w:t>
      </w:r>
      <w:proofErr w:type="spellEnd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</w:t>
      </w:r>
      <w:r w:rsidR="00804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Ленинградской области на 2024</w:t>
      </w:r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804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плановый период 2025-2026</w:t>
      </w:r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1.1.Утвердить основные характеристики </w:t>
      </w:r>
      <w:r w:rsidRPr="00CA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бюджета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CA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общий объем доходов </w:t>
      </w:r>
      <w:r w:rsidRPr="00CA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бюджета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CA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сумме  </w:t>
      </w:r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18 078 400,00 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</w:t>
      </w:r>
      <w:r w:rsidRPr="00CA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бюджета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льского </w:t>
      </w:r>
      <w:proofErr w:type="spellStart"/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поселенияна</w:t>
      </w:r>
      <w:proofErr w:type="spellEnd"/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 </w:t>
      </w:r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>18 078 400,00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дефицит </w:t>
      </w:r>
      <w:r w:rsidRPr="00CA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бюджета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</w:t>
      </w:r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proofErr w:type="spellStart"/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поселенияна</w:t>
      </w:r>
      <w:proofErr w:type="spellEnd"/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 0,00 рублей.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proofErr w:type="gram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твердить основные характеристики бюджета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</w:t>
      </w:r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>5 и 2026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объем доходов бюджета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</w:t>
      </w:r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на 2025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20 769 251,16 рублей, 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8047A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C30753">
        <w:rPr>
          <w:rFonts w:ascii="Times New Roman" w:eastAsia="Times New Roman" w:hAnsi="Times New Roman" w:cs="Times New Roman"/>
          <w:sz w:val="24"/>
          <w:szCs w:val="24"/>
          <w:lang w:eastAsia="ru-RU"/>
        </w:rPr>
        <w:t>13 343 760,00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 бюджета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</w:t>
      </w:r>
      <w:r w:rsidR="00C3075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C3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на 2025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C30753">
        <w:rPr>
          <w:rFonts w:ascii="Times New Roman" w:eastAsia="Times New Roman" w:hAnsi="Times New Roman" w:cs="Times New Roman"/>
          <w:sz w:val="24"/>
          <w:szCs w:val="24"/>
          <w:lang w:eastAsia="ru-RU"/>
        </w:rPr>
        <w:t>20 769 251,16 руб</w:t>
      </w:r>
      <w:r w:rsidR="007D441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условно утвержденные расходы в сумме </w:t>
      </w:r>
      <w:r w:rsidR="007D4419">
        <w:rPr>
          <w:rFonts w:ascii="Times New Roman" w:eastAsia="Times New Roman" w:hAnsi="Times New Roman" w:cs="Times New Roman"/>
          <w:sz w:val="24"/>
          <w:szCs w:val="24"/>
          <w:lang w:eastAsia="ru-RU"/>
        </w:rPr>
        <w:t>346 954,50 рублей</w:t>
      </w:r>
      <w:r w:rsidR="00C3075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2026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C30753">
        <w:rPr>
          <w:rFonts w:ascii="Times New Roman" w:eastAsia="Times New Roman" w:hAnsi="Times New Roman" w:cs="Times New Roman"/>
          <w:sz w:val="24"/>
          <w:szCs w:val="24"/>
          <w:lang w:eastAsia="ru-RU"/>
        </w:rPr>
        <w:t>13 343 760,00</w:t>
      </w:r>
      <w:r w:rsidR="007D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условно утвержденные расходы в сумме </w:t>
      </w:r>
      <w:r w:rsidR="00C3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693 909,00 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7D441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дефицит бюджета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Торковичскогосельского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на 202</w:t>
      </w:r>
      <w:r w:rsidR="00C307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</w:t>
      </w:r>
      <w:r w:rsidR="00C307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 0,00 рублей и на 2026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proofErr w:type="gram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твердить источники финансирования дефицита бюджета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</w:t>
      </w:r>
      <w:r w:rsidR="00C307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C3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2024 год  и плановый период 2025-2026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гг. </w:t>
      </w:r>
      <w:proofErr w:type="gram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="00C3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№5.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Доходы бюджета </w:t>
      </w:r>
      <w:proofErr w:type="spell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Лужского</w:t>
      </w:r>
      <w:proofErr w:type="spellEnd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</w:t>
      </w:r>
      <w:r w:rsidR="001E6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Ленинградской области на 2024</w:t>
      </w:r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1E6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плановый период 2025 и 2026</w:t>
      </w:r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Утвердить в пределах общего объема доходов </w:t>
      </w:r>
      <w:r w:rsidRPr="00CA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бюджета</w:t>
      </w:r>
      <w:r w:rsidR="00762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установленного пунктом 1 настоящего решения, прогнозируемые поступления доходов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</w:t>
      </w:r>
      <w:r w:rsidR="007628D0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на 2024-2026</w:t>
      </w:r>
      <w:r w:rsidR="003A7527">
        <w:rPr>
          <w:rFonts w:ascii="Times New Roman" w:eastAsia="Times New Roman" w:hAnsi="Times New Roman" w:cs="Times New Roman"/>
          <w:sz w:val="24"/>
          <w:szCs w:val="24"/>
          <w:lang w:eastAsia="ru-RU"/>
        </w:rPr>
        <w:t>гг.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№1.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в пределах общего объема доходов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установленного пунктом 1 настоящего решения о бюджете 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1A4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A49D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1A4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области, утвержденного пунктом 1 настоящего решения, в бюджете </w:t>
      </w:r>
      <w:proofErr w:type="spellStart"/>
      <w:r w:rsidR="001A49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1A4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1A49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поселения </w:t>
      </w:r>
      <w:proofErr w:type="spellStart"/>
      <w:r w:rsidR="001A49D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1A4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="0076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езвозмездные поступления </w:t>
      </w:r>
      <w:r w:rsidR="007628D0" w:rsidRPr="007D44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</w:t>
      </w:r>
      <w:r w:rsidRPr="007D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1A4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плановый период  2025-2026гг. согласно </w:t>
      </w:r>
      <w:r w:rsidR="007C34C9" w:rsidRPr="007C34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6.</w:t>
      </w:r>
      <w:proofErr w:type="gramEnd"/>
    </w:p>
    <w:p w:rsidR="00CA4AEA" w:rsidRPr="00CA4AEA" w:rsidRDefault="00CA4AEA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164233586"/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Бюджетные ассигнования </w:t>
      </w:r>
      <w:proofErr w:type="spell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Торковичс</w:t>
      </w:r>
      <w:r w:rsidR="00762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 w:rsidR="00762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2024 год и плановый период 2025-2026</w:t>
      </w:r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годов.</w:t>
      </w:r>
    </w:p>
    <w:p w:rsidR="006F51AD" w:rsidRPr="006F51AD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Утвердить в пределах общего объема расходов, у</w:t>
      </w:r>
      <w:r w:rsidR="006F5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твержденного 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 настоящего решения</w:t>
      </w:r>
      <w:r w:rsidR="006F51AD" w:rsidRPr="006F51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4AEA" w:rsidRDefault="006F51AD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51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распределение бюджетных ассигнований по целевым статьям (муниципальным программам  и непрограммным напра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влениям деятельности), группам 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 w:rsidRPr="006F5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классификации расходов 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разделам  и подразделам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классификации расходов бюджета </w:t>
      </w:r>
      <w:r w:rsidR="00762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2024-2026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гг.  согласно </w:t>
      </w:r>
      <w:r w:rsidRPr="007C3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приложению </w:t>
      </w:r>
      <w:r w:rsidR="00CA4AEA" w:rsidRPr="007C3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628D0" w:rsidRPr="007C3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B624AE" w:rsidRPr="007C3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62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6F51AD" w:rsidRDefault="006F51AD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распределение бюджетных ассигнований по разделам, подразделам, классификации расходов бюджета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594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2024 год и плановый период 2025-2026гг. согласно </w:t>
      </w:r>
      <w:r w:rsidR="007C34C9" w:rsidRPr="007C3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приложению 8</w:t>
      </w:r>
      <w:r w:rsidR="00B624AE" w:rsidRPr="007C3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7A36D4" w:rsidRPr="00CA4AEA" w:rsidRDefault="00B624AE" w:rsidP="00684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ведомственную структуру расходов бюджета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 на 2024 год и плановый период 2025-2026гг. </w:t>
      </w:r>
      <w:r w:rsidRPr="007C3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3.</w:t>
      </w:r>
    </w:p>
    <w:p w:rsidR="00CA4AEA" w:rsidRPr="00CA4AEA" w:rsidRDefault="0068455B" w:rsidP="00CA4A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Toc164233597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учитывать  в доходах и расходах бюджета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средства других бюджетов по мере их поступления и направлять эти средства на цели в соответствии с областным законом «Об областном бюдже</w:t>
      </w:r>
      <w:r w:rsidR="00DC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Ленинградской области на 2024 год и на плановый период 2025 и 2026 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и решением совета депутатов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 О бюджете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</w:t>
      </w:r>
      <w:proofErr w:type="gram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C157E">
        <w:rPr>
          <w:rFonts w:ascii="Times New Roman" w:eastAsia="Times New Roman" w:hAnsi="Times New Roman" w:cs="Times New Roman"/>
          <w:sz w:val="24"/>
          <w:szCs w:val="24"/>
          <w:lang w:eastAsia="ru-RU"/>
        </w:rPr>
        <w:t>4 год и плановый период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C157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годов».</w:t>
      </w:r>
    </w:p>
    <w:p w:rsidR="00CA4AEA" w:rsidRPr="00CA4AEA" w:rsidRDefault="0068455B" w:rsidP="00CA4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заключение и оплата органами местного самоуправления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бюджетными учреждениями и другими организациями договоров, исполнение которых осуществляется за счет </w:t>
      </w:r>
      <w:r w:rsidR="00DC15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местного бюджета на 2024</w:t>
      </w:r>
      <w:r w:rsidR="0089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2025-2026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бюджета.</w:t>
      </w:r>
      <w:proofErr w:type="gramEnd"/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Вытекающие из договоров обязательства, принятые получателями бюджетных средств бюджета 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сверх утвержденных им лимитов бюджетных обязательств, исполнение которых осуществляется за счет средств местного бюджета, не подлежат оплате за счет средств бюджета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</w:t>
      </w:r>
      <w:r w:rsidR="008966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89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2024 год и плановый период 2025-2026 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годов.</w:t>
      </w:r>
    </w:p>
    <w:p w:rsidR="00CA4AEA" w:rsidRPr="00CA4AEA" w:rsidRDefault="00CA4AEA" w:rsidP="00CA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принятия, подтверждения и учета бюджетных обязательств, вытекающие из договоров на поставку товаров, выполнение работ и оказание услуг и иных обязательств, подлежащих исполнению за счет средств местного бюджета, органов местного самоуправления, бюджетных учреждений и других организаций, финансируемых из бюджета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регулируются нормативными актами администрации</w:t>
      </w:r>
      <w:r w:rsidR="0089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68455B" w:rsidRPr="0068455B" w:rsidRDefault="0068455B" w:rsidP="00CA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резервный фонд администрации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</w:t>
      </w:r>
      <w:r w:rsidR="008966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89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6845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4AEA" w:rsidRDefault="008966D5" w:rsidP="00CA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2024</w:t>
      </w:r>
      <w:r w:rsidR="006845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 сумме 10 000,00  рублей,</w:t>
      </w:r>
    </w:p>
    <w:p w:rsidR="0068455B" w:rsidRDefault="0068455B" w:rsidP="00684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2025год в сумме 10 000,00  рублей,</w:t>
      </w:r>
    </w:p>
    <w:p w:rsidR="0068455B" w:rsidRDefault="0068455B" w:rsidP="00684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2026год в сумме 10 000,00  рублей,</w:t>
      </w:r>
    </w:p>
    <w:p w:rsidR="00CC1E9B" w:rsidRPr="0068455B" w:rsidRDefault="00CC1E9B" w:rsidP="00684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средства резервного фонда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распределяются в соответствии с правовыми актами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CA4AEA" w:rsidRPr="00CA4AEA" w:rsidRDefault="00CC1E9B" w:rsidP="00CC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3.5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дорожный фонд администрации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</w:t>
      </w:r>
      <w:r w:rsidR="001108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11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2024г. 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110827">
        <w:rPr>
          <w:rFonts w:ascii="Times New Roman" w:eastAsia="Times New Roman" w:hAnsi="Times New Roman" w:cs="Times New Roman"/>
          <w:sz w:val="24"/>
          <w:szCs w:val="24"/>
          <w:lang w:eastAsia="ru-RU"/>
        </w:rPr>
        <w:t>1 976 100,00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11082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2025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сумме </w:t>
      </w:r>
      <w:r w:rsidR="00110827">
        <w:rPr>
          <w:rFonts w:ascii="Times New Roman" w:eastAsia="Times New Roman" w:hAnsi="Times New Roman" w:cs="Times New Roman"/>
          <w:sz w:val="24"/>
          <w:szCs w:val="24"/>
          <w:lang w:eastAsia="ru-RU"/>
        </w:rPr>
        <w:t>5 724 9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21,16,00 рублей</w:t>
      </w:r>
      <w:r w:rsidR="0011082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2026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сумме </w:t>
      </w:r>
      <w:r w:rsidR="00110827">
        <w:rPr>
          <w:rFonts w:ascii="Times New Roman" w:eastAsia="Times New Roman" w:hAnsi="Times New Roman" w:cs="Times New Roman"/>
          <w:sz w:val="24"/>
          <w:szCs w:val="24"/>
          <w:lang w:eastAsia="ru-RU"/>
        </w:rPr>
        <w:t>2 065 500,00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DB0F5F" w:rsidRDefault="00CC1E9B" w:rsidP="00CA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бюджетных ассигнований (взносов) на капитальный ремонт  общего имущества многоквартирных домов</w:t>
      </w:r>
      <w:r w:rsidR="00DB0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B0F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DB0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proofErr w:type="spellStart"/>
      <w:r w:rsidR="00DB0F5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DB0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Некоммерческой организации «Фонд капитального ремонта многоквартирных домов Ленинградской области»</w:t>
      </w:r>
      <w:r w:rsidR="00DB0F5F" w:rsidRPr="00DB0F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0F5F" w:rsidRDefault="00110827" w:rsidP="00CA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</w:t>
      </w:r>
      <w:r w:rsidR="00DB0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B0F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300 000,00 руб</w:t>
      </w:r>
      <w:r w:rsidR="00DB0F5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B0F5F" w:rsidRDefault="00DB0F5F" w:rsidP="00CA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г. в сумме  300 000,00 рублей</w:t>
      </w:r>
      <w:r w:rsidR="001108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A4AEA" w:rsidRPr="00CA4AEA" w:rsidRDefault="00110827" w:rsidP="00CA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2026г. в сумме 30</w:t>
      </w:r>
      <w:r w:rsidR="00DB0F5F">
        <w:rPr>
          <w:rFonts w:ascii="Times New Roman" w:eastAsia="Times New Roman" w:hAnsi="Times New Roman" w:cs="Times New Roman"/>
          <w:sz w:val="24"/>
          <w:szCs w:val="24"/>
          <w:lang w:eastAsia="ru-RU"/>
        </w:rPr>
        <w:t>0 000,00 рублей.</w:t>
      </w:r>
    </w:p>
    <w:p w:rsidR="00CA4AEA" w:rsidRPr="00CA4AEA" w:rsidRDefault="00DB0F5F" w:rsidP="00DB0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A4AEA"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Установить, что в соответствии с пунктом 8 статьи 217 Бюджетного кодекса Российской Федерации и 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бюджетном процессе в муниципальном образовании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Торковичское</w:t>
      </w:r>
      <w:proofErr w:type="spell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области», утвержденного решением совета депутатов муниципального образования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Торковичское</w:t>
      </w:r>
      <w:proofErr w:type="spell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от 17.12.2019 № 28, в ходе исполнения настоящего решения изменения в сводную б</w:t>
      </w:r>
      <w:r w:rsidR="00110827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юджетную роспись бюджета на 2024 год и</w:t>
      </w:r>
      <w:proofErr w:type="gramEnd"/>
      <w:r w:rsidR="0011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плановый период 2025- 2026</w:t>
      </w:r>
      <w:r w:rsidR="00CA4AEA"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вносятся по следующим основаниям без внесения изменений в настоящее решение:</w:t>
      </w:r>
    </w:p>
    <w:p w:rsidR="00CA4AEA" w:rsidRPr="00CA4AEA" w:rsidRDefault="00CA4AEA" w:rsidP="00CA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выполнения условий </w:t>
      </w:r>
      <w:proofErr w:type="spellStart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установленных для получения субсидий, предоставляемых бюджету муниципального образования из федерального бюджета и областного бюджета Ленинградской области в пределах объема бюджетных ассигнований, предусмотренных главному распорядителю бюджетных средств бюджета муниципального образования;</w:t>
      </w:r>
      <w:proofErr w:type="gramEnd"/>
    </w:p>
    <w:p w:rsidR="00CA4AEA" w:rsidRPr="00CA4AEA" w:rsidRDefault="00CA4AEA" w:rsidP="00CA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в случаях распределения средств целевых межбюджетных трансфертов (и их остатков) из федерального бюджета, из областного бюджета Ленинградской области, из бюджета </w:t>
      </w:r>
      <w:proofErr w:type="spellStart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Лужского</w:t>
      </w:r>
      <w:proofErr w:type="spellEnd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(сверх утвержденных решением о бюджете доходов) на осуществление отдельных целевых расходов на основании федеральных, областных законов и (или) нормативных правовых актов Президента Российской Федерации и Правительства Российской Федерации, Правительства Ленинградской области, администрации </w:t>
      </w:r>
      <w:proofErr w:type="spellStart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Лужского</w:t>
      </w:r>
      <w:proofErr w:type="spellEnd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района, а также</w:t>
      </w:r>
      <w:proofErr w:type="gramEnd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заключенных соглашений;</w:t>
      </w:r>
    </w:p>
    <w:p w:rsidR="00CA4AEA" w:rsidRPr="00CA4AEA" w:rsidRDefault="00CA4AEA" w:rsidP="00CA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в случаях распределения полученных безвозмездных поступлений от физических и юридических лиц по целевому назначению, в соответствии с заключенными соглашениями, а также в случаях распределения в текущем году остатков, полученных и не израсходованных по состоянию на 1 января текущего года, безвозмездных поступлений от физических и юридических лиц на цели, в соответствии с заключенными соглашениями;</w:t>
      </w:r>
      <w:proofErr w:type="gramEnd"/>
    </w:p>
    <w:p w:rsidR="00CA4AEA" w:rsidRDefault="00CA4AEA" w:rsidP="00CA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случаях перераспределения бюджетных ассигнований между главными распорядителями бюджетных средств бюджета муниципального образования, между разделами, подразделами, целевыми статьями, видами расходов классификации расходов бюджетов в пределах общего объема средств, предусмотренных настоящим решением для финансирования муниципальных программ муниципального образования, после внесения изменений в муниципальные программы муниципального образования;</w:t>
      </w:r>
    </w:p>
    <w:p w:rsidR="00D95156" w:rsidRPr="00CA4AEA" w:rsidRDefault="00D95156" w:rsidP="00CA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случаях перераспределения бюджетных ассигнований между разделами, подразделами, целевыми статьями, видами расходов классификации расходов бюджетов в пределах общего объема бюджетных ассигнований, предусмотренных настоящим решением главному распорядителю бюджетных средств бюджета муниципального образования,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уплату налогов  и иных обязательных платежей в бюджеты бюджетной системы Российской Федерации органами местного самоуправления и казенными учреждениями,</w:t>
      </w:r>
    </w:p>
    <w:p w:rsidR="00CA4AEA" w:rsidRPr="00CA4AEA" w:rsidRDefault="00CA4AEA" w:rsidP="00CA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случаях перераспределения бюджетных ассигнований между разделами, подразделами, целевыми статьями, видами расходов классификации расходов бюджетов в пределах </w:t>
      </w:r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общего объема бюджетных ассигнований, предусмотренных настоящим решением главному распорядителю бюджетных средств бюджета муниципального образования, на сумму денежных взысканий (штрафов) за нарушение условий договоров (соглашений) о предоставлении субсидий, иных межбюджетных трансфертов бюджету муниципального образования из федерального, областного, районного бюджетов, подлежащую возврату в федеральный, областной</w:t>
      </w:r>
      <w:proofErr w:type="gramEnd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районный</w:t>
      </w:r>
      <w:proofErr w:type="gramEnd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бюджеты;</w:t>
      </w:r>
    </w:p>
    <w:p w:rsidR="00CA4AEA" w:rsidRPr="00CA4AEA" w:rsidRDefault="00CA4AEA" w:rsidP="00CA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уплаты штрафов (в том числе административных), пеней (в том числе за несвоевременную уплату налогов и сборов), административных платежей, сборов на основании актов уполномоченных органов и должностных лиц по делам об административных правонарушениях, в пределах общего объема бюджетных ассигнований, предусмотренных главному</w:t>
      </w:r>
      <w:proofErr w:type="gramEnd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распорядителю бюджетных средств бюджета муниципального образования в текущем финансовом году;</w:t>
      </w:r>
    </w:p>
    <w:p w:rsidR="00CA4AEA" w:rsidRPr="00CA4AEA" w:rsidRDefault="00CA4AEA" w:rsidP="00CA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в случае реорганизации (создания) муниципального учреждения;</w:t>
      </w:r>
    </w:p>
    <w:p w:rsidR="00CA4AEA" w:rsidRPr="00CA4AEA" w:rsidRDefault="00CA4AEA" w:rsidP="00CA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целевых статей, видов расходов, а также в части отражения расходов, осуществляемых за счет межбюджетных трансфертов, в форме субсидий, субвенций и иных межбюджетных трансфертов, имеющих целевое назначение, по кодам разделов, подразделов, целевых статей, видов расходов;</w:t>
      </w:r>
      <w:proofErr w:type="gramEnd"/>
    </w:p>
    <w:p w:rsidR="00CA4AEA" w:rsidRPr="00CA4AEA" w:rsidRDefault="00CA4AEA" w:rsidP="00CA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при внесении финансовым органом Ленинградской области изменений в порядок применения бюджетной классификации в части отражения расходов, осуществляемых за счет межбюджетных трансфертов, полученных в форме субсидий, субвенций и иных межбюджетных трансфер</w:t>
      </w:r>
      <w:r w:rsidR="00D95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тов, имеющих целевое назначение.</w:t>
      </w:r>
    </w:p>
    <w:p w:rsidR="00CA4AEA" w:rsidRPr="00DB0F5F" w:rsidRDefault="00DB0F5F" w:rsidP="00D951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3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proofErr w:type="gramStart"/>
      <w:r w:rsidRPr="00DB0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Установить, что </w:t>
      </w:r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ходе исполнения настоящего решения изменения в сводную бюджетную роспись бюджета </w:t>
      </w:r>
      <w:proofErr w:type="spellStart"/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Торковичского</w:t>
      </w:r>
      <w:proofErr w:type="spellEnd"/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 могут быть внесены в соответствии с решением руководителя финансового органа без внесения </w:t>
      </w:r>
      <w:proofErr w:type="spellStart"/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измениний</w:t>
      </w:r>
      <w:proofErr w:type="spellEnd"/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настоящее решение в соответствии с пунктом 3 статьи 217 Бюджетного кодекса Российской Федерации и статьей 91  Решения совета депутатов </w:t>
      </w:r>
      <w:proofErr w:type="spellStart"/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Торковичского</w:t>
      </w:r>
      <w:proofErr w:type="spellEnd"/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 от 17..12.2019г. №28 «Об утверждении Положения</w:t>
      </w:r>
      <w:proofErr w:type="gramEnd"/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бюджетном процессе в муниципальном образовании </w:t>
      </w:r>
      <w:proofErr w:type="spellStart"/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Торковичское</w:t>
      </w:r>
      <w:proofErr w:type="spellEnd"/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 </w:t>
      </w:r>
      <w:proofErr w:type="spellStart"/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Лужского</w:t>
      </w:r>
      <w:proofErr w:type="spellEnd"/>
      <w:r w:rsidR="00E5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области»</w:t>
      </w:r>
    </w:p>
    <w:p w:rsidR="00CA4AEA" w:rsidRPr="00DB0F5F" w:rsidRDefault="00CA4AEA" w:rsidP="00CA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bookmarkEnd w:id="2"/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Особенности установления отдельных расходных обязательств и использования бюджетных ассигнований  по обеспечению деятельности органов местного самоуправления </w:t>
      </w:r>
      <w:proofErr w:type="spell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муниципальных учреждений </w:t>
      </w:r>
      <w:proofErr w:type="spell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4AEA" w:rsidRPr="00CA4AEA" w:rsidRDefault="00CA4AEA" w:rsidP="00CA4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4.1.Установить, что для расчета должностных окладов  работников муниципальных   казенных учреждений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за календарный месяц  в порядке, установленном решением совета депутатов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поселенияот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 апреля 2021 года № 81 "Об оплате труда работников муниципальных учреждений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E03ED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поселения» с 1 января  2024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применяется расчетная величина  </w:t>
      </w:r>
      <w:r w:rsidR="00E03ED0">
        <w:rPr>
          <w:rFonts w:ascii="Times New Roman" w:eastAsia="Times New Roman" w:hAnsi="Times New Roman" w:cs="Times New Roman"/>
          <w:sz w:val="24"/>
          <w:szCs w:val="24"/>
          <w:lang w:eastAsia="ru-RU"/>
        </w:rPr>
        <w:t>12 265,00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рублей.</w:t>
      </w:r>
      <w:proofErr w:type="gramEnd"/>
    </w:p>
    <w:p w:rsidR="002357E3" w:rsidRPr="006976E3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76E3">
        <w:rPr>
          <w:rFonts w:ascii="Times New Roman" w:eastAsia="Times New Roman" w:hAnsi="Times New Roman" w:cs="Times New Roman"/>
          <w:bCs/>
          <w:color w:val="000080"/>
          <w:sz w:val="20"/>
          <w:szCs w:val="24"/>
          <w:lang w:eastAsia="ru-RU"/>
        </w:rPr>
        <w:t>4.2.</w:t>
      </w:r>
      <w:r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расходы на обеспечение деятельности администрации </w:t>
      </w:r>
      <w:proofErr w:type="spellStart"/>
      <w:r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97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2357E3" w:rsidRPr="00697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Лужского</w:t>
      </w:r>
      <w:proofErr w:type="spellEnd"/>
      <w:r w:rsidR="002357E3" w:rsidRPr="00697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области:</w:t>
      </w:r>
    </w:p>
    <w:p w:rsidR="002357E3" w:rsidRPr="006976E3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985A9D"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>а 2024</w:t>
      </w:r>
      <w:r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</w:t>
      </w:r>
      <w:r w:rsidR="00985A9D"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  </w:t>
      </w:r>
      <w:r w:rsidR="001D74AB"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976E3"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> 027 520,00</w:t>
      </w:r>
      <w:r w:rsidR="00985A9D"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</w:t>
      </w:r>
    </w:p>
    <w:p w:rsidR="002357E3" w:rsidRPr="006976E3" w:rsidRDefault="00985A9D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</w:t>
      </w:r>
      <w:r w:rsidR="00CA4AEA"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</w:t>
      </w:r>
      <w:r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мме </w:t>
      </w:r>
      <w:r w:rsidR="006976E3"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>4 667</w:t>
      </w:r>
      <w:r w:rsidR="001D74AB"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520,00 </w:t>
      </w:r>
      <w:r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</w:t>
      </w:r>
    </w:p>
    <w:p w:rsidR="00CA4AEA" w:rsidRPr="00CA4AEA" w:rsidRDefault="00985A9D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2026</w:t>
      </w:r>
      <w:r w:rsidR="00CA4AEA"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6976E3"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>4 667</w:t>
      </w:r>
      <w:r w:rsidR="001D74AB"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> 520,00</w:t>
      </w:r>
      <w:r w:rsidR="00CA4AEA" w:rsidRPr="0069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 Утвердить размер индексации месячного денежного вознаграждения по муниципальным должностям 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а также месячных должностных окладов  работников, замещающих должности, не являющиеся должностями муниципальной службы в 1,0</w:t>
      </w:r>
      <w:r w:rsidR="00985A9D">
        <w:rPr>
          <w:rFonts w:ascii="Times New Roman" w:eastAsia="Times New Roman" w:hAnsi="Times New Roman" w:cs="Times New Roman"/>
          <w:sz w:val="24"/>
          <w:szCs w:val="24"/>
          <w:lang w:eastAsia="ru-RU"/>
        </w:rPr>
        <w:t>46 раза с 01 января 2024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proofErr w:type="gram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твердить общий объем бюджетных ассигнований на исполнение публичных </w:t>
      </w:r>
      <w:r w:rsidR="00985A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обязательств на 2024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8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202 000,00 </w:t>
      </w:r>
      <w:proofErr w:type="spellStart"/>
      <w:r w:rsidR="00985A9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985A9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2025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сумме </w:t>
      </w:r>
      <w:r w:rsidR="00985A9D">
        <w:rPr>
          <w:rFonts w:ascii="Times New Roman" w:eastAsia="Times New Roman" w:hAnsi="Times New Roman" w:cs="Times New Roman"/>
          <w:sz w:val="24"/>
          <w:szCs w:val="24"/>
          <w:lang w:eastAsia="ru-RU"/>
        </w:rPr>
        <w:t>202 000,00 рублей, на 2026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сумме </w:t>
      </w:r>
      <w:r w:rsidR="00985A9D">
        <w:rPr>
          <w:rFonts w:ascii="Times New Roman" w:eastAsia="Times New Roman" w:hAnsi="Times New Roman" w:cs="Times New Roman"/>
          <w:sz w:val="24"/>
          <w:szCs w:val="24"/>
          <w:lang w:eastAsia="ru-RU"/>
        </w:rPr>
        <w:t>202 000,00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0F2251" w:rsidRPr="00CA4AEA" w:rsidRDefault="000F2251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 Органы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не вправе принимать решения по увеличению численности муниципальных служащих и работников учреждений в ведении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CA4AEA" w:rsidRPr="00CA4AEA" w:rsidRDefault="00CA4AEA" w:rsidP="00CA4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164233669"/>
      <w:bookmarkStart w:id="4" w:name="_Toc164233621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5.Межбюджетные трансферты бюджетам муниципальных образований</w:t>
      </w:r>
    </w:p>
    <w:p w:rsidR="00CA4AEA" w:rsidRPr="00F034FF" w:rsidRDefault="00CA4AEA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5.1.Утвердить </w:t>
      </w:r>
      <w:r w:rsidR="000F22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2024г.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2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межбюджетные трансферты бюджету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0F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из бюджета </w:t>
      </w:r>
      <w:proofErr w:type="spellStart"/>
      <w:r w:rsidR="000F22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0F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0F225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0F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осуществление части полномочий по решению вопросов местного значения в соответствии с заключенными соглашениями в </w:t>
      </w:r>
      <w:r w:rsidR="000F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1B0D42">
        <w:rPr>
          <w:rFonts w:ascii="Times New Roman" w:eastAsia="Times New Roman" w:hAnsi="Times New Roman" w:cs="Times New Roman"/>
          <w:sz w:val="24"/>
          <w:szCs w:val="24"/>
          <w:lang w:eastAsia="ru-RU"/>
        </w:rPr>
        <w:t>454 292,70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</w:t>
      </w:r>
      <w:r w:rsidR="00F034F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bookmarkEnd w:id="3"/>
      <w:r w:rsidR="00F034F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="00F034FF" w:rsidRPr="00F034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34FF" w:rsidRDefault="00F034FF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0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исполнению бюджета поселений в границах поселений  в сумме       </w:t>
      </w:r>
    </w:p>
    <w:p w:rsidR="00F034FF" w:rsidRDefault="00F034FF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275 </w:t>
      </w:r>
      <w:r w:rsidR="0092090E">
        <w:rPr>
          <w:rFonts w:ascii="Times New Roman" w:eastAsia="Times New Roman" w:hAnsi="Times New Roman" w:cs="Times New Roman"/>
          <w:sz w:val="24"/>
          <w:szCs w:val="24"/>
          <w:lang w:eastAsia="ru-RU"/>
        </w:rPr>
        <w:t>133,00 рубля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034FF" w:rsidRDefault="00F034FF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- по организации газоснабжения в границах поселения в сумме 35 729,18 рублей,</w:t>
      </w:r>
    </w:p>
    <w:p w:rsidR="00F034FF" w:rsidRDefault="00F034FF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- на осуществление полномочий контрольно-счетного органа поселений по осуществлению внешнего финансового контроля в сумме 72 575,03 рублей</w:t>
      </w:r>
      <w:r w:rsidR="009209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2090E" w:rsidRDefault="0092090E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- по решению вопросов местного значения в области землепользования и жилищной сферы в сумме 37 818,33 рублей,</w:t>
      </w:r>
    </w:p>
    <w:p w:rsidR="0092090E" w:rsidRDefault="0092090E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- по участию в предупреждении и ликвидации последствий чрезвычайных ситуаций в границах поселения в сумме 33 037,1</w:t>
      </w:r>
      <w:r w:rsidR="009B2922">
        <w:rPr>
          <w:rFonts w:ascii="Times New Roman" w:eastAsia="Times New Roman" w:hAnsi="Times New Roman" w:cs="Times New Roman"/>
          <w:sz w:val="24"/>
          <w:szCs w:val="24"/>
          <w:lang w:eastAsia="ru-RU"/>
        </w:rPr>
        <w:t>6 рублей.</w:t>
      </w:r>
    </w:p>
    <w:p w:rsidR="00DB26DD" w:rsidRPr="00DB26DD" w:rsidRDefault="003E7D43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C67D6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proofErr w:type="gramStart"/>
      <w:r w:rsidRPr="001C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1C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твердить на плановый период 2025-2026гг. иные межбюджетные трансферты бюджету </w:t>
      </w:r>
      <w:proofErr w:type="spellStart"/>
      <w:r w:rsidRPr="001C67D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1C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 на осуществление части полномочий по решению вопросов местного значения поселения в соответствии с</w:t>
      </w:r>
      <w:r w:rsidR="00DB26DD" w:rsidRPr="001C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заключенными соглашениями в общей сумме:</w:t>
      </w:r>
      <w:bookmarkStart w:id="5" w:name="_GoBack"/>
      <w:bookmarkEnd w:id="5"/>
    </w:p>
    <w:p w:rsidR="003E7D43" w:rsidRDefault="00DB26DD" w:rsidP="00CA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2025г. – 0,00 рублей,</w:t>
      </w:r>
      <w:r w:rsidR="003E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26DD" w:rsidRDefault="00DB26DD" w:rsidP="00DB26DD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на 2026г. – 0,00 рублей.</w:t>
      </w:r>
    </w:p>
    <w:p w:rsidR="00125247" w:rsidRDefault="00125247" w:rsidP="00DB26DD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твердить «Порядок предоставления межбюджетных трансфертов из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бюджету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финансовое обеспечение переданных полномочий согласно </w:t>
      </w:r>
      <w:r w:rsidRPr="00D50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</w:t>
      </w:r>
      <w:r w:rsidR="00D5022F" w:rsidRPr="00D50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ожению 5</w:t>
      </w:r>
      <w:r w:rsidRPr="00D50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28D" w:rsidRPr="00B1428D" w:rsidRDefault="00B1428D" w:rsidP="00DB26DD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твердить объем межбюджетных трансфертов, получаемых из других бюджетов бюджетной системы Российской Федерации</w:t>
      </w:r>
      <w:r w:rsidRPr="00B142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428D" w:rsidRDefault="00B1428D" w:rsidP="00DB26DD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 2024 г. – 13 590 020,00 рублей,</w:t>
      </w:r>
    </w:p>
    <w:p w:rsidR="00B1428D" w:rsidRDefault="00B1428D" w:rsidP="00DB26DD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2025 г. – 16 158 141,16 рублей,</w:t>
      </w:r>
    </w:p>
    <w:p w:rsidR="00B1428D" w:rsidRPr="00B1428D" w:rsidRDefault="00B1428D" w:rsidP="00DB26DD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2026 г. –  8 661 020,00 рублей.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6</w:t>
      </w:r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Муниципальные внутренние заимствования </w:t>
      </w:r>
      <w:proofErr w:type="spell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Торковичского</w:t>
      </w:r>
      <w:proofErr w:type="spellEnd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 Муниципальный внутренний долг</w:t>
      </w:r>
      <w:r w:rsidR="00B14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A4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Торковичскогосельскогопоселения</w:t>
      </w:r>
      <w:proofErr w:type="spellEnd"/>
      <w:r w:rsidR="000E5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0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2024 год и плановый период 2025-2026</w:t>
      </w:r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годов.</w:t>
      </w:r>
    </w:p>
    <w:p w:rsidR="000331D8" w:rsidRPr="000331D8" w:rsidRDefault="00CA4AEA" w:rsidP="00CA4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6.1. Установить </w:t>
      </w:r>
      <w:r w:rsidR="000331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предельный  объем </w:t>
      </w:r>
      <w:r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муниципального внутреннего долга </w:t>
      </w:r>
      <w:proofErr w:type="spellStart"/>
      <w:r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</w:t>
      </w:r>
      <w:r w:rsidR="000331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рковичского</w:t>
      </w:r>
      <w:proofErr w:type="spellEnd"/>
      <w:r w:rsidR="000331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="000331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Лужского</w:t>
      </w:r>
      <w:proofErr w:type="spellEnd"/>
      <w:r w:rsidR="000331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муниципального района Ленинградской области</w:t>
      </w:r>
      <w:r w:rsidR="000331D8" w:rsidRPr="000331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0331D8" w:rsidRDefault="00CA4AEA" w:rsidP="00CA4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</w:t>
      </w:r>
      <w:r w:rsidR="000331D8" w:rsidRPr="000331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2024</w:t>
      </w:r>
      <w:r w:rsidR="001B0D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0331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 – 0,00</w:t>
      </w:r>
      <w:r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B0D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рублей, </w:t>
      </w:r>
    </w:p>
    <w:p w:rsidR="00CA4AEA" w:rsidRDefault="001B0D42" w:rsidP="00CA4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</w:t>
      </w:r>
      <w:r w:rsidR="000331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2025 г.- </w:t>
      </w:r>
      <w:r w:rsidR="00CA4AEA"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0331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0,00 рублей,</w:t>
      </w:r>
    </w:p>
    <w:p w:rsidR="000331D8" w:rsidRDefault="000331D8" w:rsidP="000331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2026 г.- </w:t>
      </w:r>
      <w:r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0,00 рублей,</w:t>
      </w:r>
    </w:p>
    <w:p w:rsidR="000331D8" w:rsidRPr="00CA4AEA" w:rsidRDefault="000331D8" w:rsidP="000331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331D8" w:rsidRPr="001674CA" w:rsidRDefault="001674CA" w:rsidP="00CA4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6.2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становить верхний предел внутреннего муниципального долга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муниципального района Ленинградской области</w:t>
      </w:r>
      <w:r w:rsidRPr="001674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1674CA" w:rsidRDefault="001674CA" w:rsidP="00CA4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</w:t>
      </w:r>
      <w:r w:rsidR="007E5F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января 2025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 в сумме 0,00 рублей, в том числе муниципальные гарантии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в сумме 0,00 рублей, </w:t>
      </w:r>
    </w:p>
    <w:p w:rsidR="001674CA" w:rsidRPr="001674CA" w:rsidRDefault="001674CA" w:rsidP="0016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</w:t>
      </w:r>
      <w:r w:rsidR="007E5F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января 2026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 в сумме 0,00 рублей, в том числе муниципальные гарантии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в сумме 0,00 рублей, </w:t>
      </w:r>
    </w:p>
    <w:p w:rsidR="001674CA" w:rsidRDefault="001674CA" w:rsidP="0016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</w:t>
      </w:r>
      <w:r w:rsidR="007E5F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января 2027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 в сумме 0,00 рублей, в том числе муниципальные гарантии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</w:t>
      </w:r>
      <w:r w:rsidR="00D02E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поселения в сумме 0,00 рублей.</w:t>
      </w:r>
    </w:p>
    <w:p w:rsidR="00D02E14" w:rsidRDefault="00D02E14" w:rsidP="0016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6.3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связи с отсутствием числовых значений программа внутренних муниципальных заимствований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муниципального района Ленинградской области на 2024г. и плановый период 2025-2026г. не утверждается</w:t>
      </w:r>
      <w:r w:rsidR="009D47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9D47C8" w:rsidRPr="001674CA" w:rsidRDefault="009D47C8" w:rsidP="0016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6.4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редоставить право администрации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муниципального района Ленинградской области в 2024-2026гг. осуществлять заимствования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в порядке, установленном бюджетным законодательством РФ с учетом предельной величины муниципального внутреннего долга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поселения.</w:t>
      </w:r>
    </w:p>
    <w:p w:rsidR="00CA4AEA" w:rsidRPr="00CA4AEA" w:rsidRDefault="009D47C8" w:rsidP="009D47C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6.5</w:t>
      </w:r>
      <w:r w:rsidR="00CA4AEA"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Уст</w:t>
      </w:r>
      <w:r w:rsidR="00E704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ановить, что привлекаемые в 2024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-2026гг. </w:t>
      </w:r>
      <w:r w:rsidR="00CA4AEA"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заемные средства направляются на финансирование </w:t>
      </w:r>
      <w:r w:rsidR="004F3B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дефицита</w:t>
      </w:r>
      <w:r w:rsidR="00CA4AEA"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бюджета </w:t>
      </w:r>
      <w:proofErr w:type="spellStart"/>
      <w:r w:rsidR="00CA4AEA"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Торковичского</w:t>
      </w:r>
      <w:proofErr w:type="spellEnd"/>
      <w:r w:rsidR="00CA4AEA"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</w:t>
      </w:r>
      <w:r w:rsidR="004F3B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а также погашения  долговых обязательств муниципального образования, пополнения остатков средств на счетах бюджета </w:t>
      </w:r>
      <w:proofErr w:type="spellStart"/>
      <w:r w:rsidR="004F3B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Торковичского</w:t>
      </w:r>
      <w:proofErr w:type="spellEnd"/>
      <w:r w:rsidR="00CA4AEA" w:rsidRPr="00CA4A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</w:t>
      </w:r>
      <w:r w:rsidR="004F3B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течени</w:t>
      </w:r>
      <w:proofErr w:type="gramStart"/>
      <w:r w:rsidR="004F3B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proofErr w:type="gramEnd"/>
      <w:r w:rsidR="004F3B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финансового года соответственно.</w:t>
      </w:r>
    </w:p>
    <w:p w:rsidR="00CA4AEA" w:rsidRPr="00CA4AEA" w:rsidRDefault="00CA4AEA" w:rsidP="00CA4AEA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 Вступление в силу настоящего решения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Настоящее решение</w:t>
      </w:r>
      <w:r w:rsidR="00E7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1 января 2024</w:t>
      </w: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A4AEA" w:rsidRPr="00CA4AEA" w:rsidRDefault="00CA4AEA" w:rsidP="00CA4AEA">
      <w:pPr>
        <w:tabs>
          <w:tab w:val="left" w:pos="3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bookmarkEnd w:id="4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бюджете подлежит </w:t>
      </w:r>
      <w:bookmarkStart w:id="6" w:name="_Toc164233679"/>
      <w:bookmarkStart w:id="7" w:name="_Toc164233611"/>
      <w:bookmarkEnd w:id="6"/>
      <w:bookmarkEnd w:id="7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опубликованию </w:t>
      </w:r>
      <w:proofErr w:type="gram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</w:t>
      </w:r>
    </w:p>
    <w:p w:rsidR="00CA4AEA" w:rsidRPr="00CA4AEA" w:rsidRDefault="00CA4AEA" w:rsidP="00CA4AEA">
      <w:pPr>
        <w:tabs>
          <w:tab w:val="left" w:pos="3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6" w:history="1">
        <w:r w:rsidRPr="00CA4A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http://torkovichiadm.ru/</w:t>
        </w:r>
      </w:hyperlink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ГлаваТорковичского</w:t>
      </w:r>
      <w:proofErr w:type="spell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</w:t>
      </w:r>
    </w:p>
    <w:p w:rsidR="00CA4AEA" w:rsidRPr="00CA4AEA" w:rsidRDefault="00CA4AEA" w:rsidP="00CA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совета депутатов:                                                              Н.А. </w:t>
      </w:r>
      <w:proofErr w:type="spellStart"/>
      <w:r w:rsidRPr="00CA4A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Грауль</w:t>
      </w:r>
      <w:proofErr w:type="spellEnd"/>
    </w:p>
    <w:p w:rsidR="00CA4AEA" w:rsidRPr="00CA4AEA" w:rsidRDefault="00CA4AEA" w:rsidP="00CA4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A4AEA" w:rsidRPr="00CA4AEA" w:rsidSect="001E6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DB2"/>
    <w:rsid w:val="00015A7A"/>
    <w:rsid w:val="000331D8"/>
    <w:rsid w:val="000E5688"/>
    <w:rsid w:val="000F2251"/>
    <w:rsid w:val="00110827"/>
    <w:rsid w:val="00113975"/>
    <w:rsid w:val="00125247"/>
    <w:rsid w:val="001674CA"/>
    <w:rsid w:val="00182F45"/>
    <w:rsid w:val="001A49DC"/>
    <w:rsid w:val="001B0D42"/>
    <w:rsid w:val="001C67D6"/>
    <w:rsid w:val="001D74AB"/>
    <w:rsid w:val="001E6386"/>
    <w:rsid w:val="002357E3"/>
    <w:rsid w:val="003A7527"/>
    <w:rsid w:val="003C1943"/>
    <w:rsid w:val="003E7D43"/>
    <w:rsid w:val="004F3B5F"/>
    <w:rsid w:val="0059406C"/>
    <w:rsid w:val="0068455B"/>
    <w:rsid w:val="006976E3"/>
    <w:rsid w:val="006D4433"/>
    <w:rsid w:val="006F51AD"/>
    <w:rsid w:val="007175B6"/>
    <w:rsid w:val="007628D0"/>
    <w:rsid w:val="007665E8"/>
    <w:rsid w:val="007A36D4"/>
    <w:rsid w:val="007C34C9"/>
    <w:rsid w:val="007D4419"/>
    <w:rsid w:val="007E5F42"/>
    <w:rsid w:val="008047AF"/>
    <w:rsid w:val="00864D9C"/>
    <w:rsid w:val="00872FD9"/>
    <w:rsid w:val="008966D5"/>
    <w:rsid w:val="008E6B83"/>
    <w:rsid w:val="008F2A8F"/>
    <w:rsid w:val="0092090E"/>
    <w:rsid w:val="00985A9D"/>
    <w:rsid w:val="009B2922"/>
    <w:rsid w:val="009D47C8"/>
    <w:rsid w:val="00B1428D"/>
    <w:rsid w:val="00B45BBC"/>
    <w:rsid w:val="00B624AE"/>
    <w:rsid w:val="00C30753"/>
    <w:rsid w:val="00CA4AEA"/>
    <w:rsid w:val="00CC1E9B"/>
    <w:rsid w:val="00D02E14"/>
    <w:rsid w:val="00D5022F"/>
    <w:rsid w:val="00D52260"/>
    <w:rsid w:val="00D95156"/>
    <w:rsid w:val="00DB0F5F"/>
    <w:rsid w:val="00DB26DD"/>
    <w:rsid w:val="00DC157E"/>
    <w:rsid w:val="00DD23DF"/>
    <w:rsid w:val="00E03ED0"/>
    <w:rsid w:val="00E53BF0"/>
    <w:rsid w:val="00E66DB2"/>
    <w:rsid w:val="00E704D1"/>
    <w:rsid w:val="00F034FF"/>
    <w:rsid w:val="00F109BF"/>
    <w:rsid w:val="00F34210"/>
    <w:rsid w:val="00FC2B68"/>
    <w:rsid w:val="00FC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A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5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109B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109BF"/>
    <w:rPr>
      <w:color w:val="800080"/>
      <w:u w:val="single"/>
    </w:rPr>
  </w:style>
  <w:style w:type="paragraph" w:customStyle="1" w:styleId="xl65">
    <w:name w:val="xl65"/>
    <w:basedOn w:val="a"/>
    <w:rsid w:val="00F109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F109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F109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F109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109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F1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F109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109BF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F109BF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F109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8E6B8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E6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8E6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8E6B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A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5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109B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109BF"/>
    <w:rPr>
      <w:color w:val="800080"/>
      <w:u w:val="single"/>
    </w:rPr>
  </w:style>
  <w:style w:type="paragraph" w:customStyle="1" w:styleId="xl65">
    <w:name w:val="xl65"/>
    <w:basedOn w:val="a"/>
    <w:rsid w:val="00F109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F109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F109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F109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109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F1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F109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10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109BF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F109BF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F109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8E6B8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E6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8E6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8E6B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orkovichi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2709</Words>
  <Characters>15444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44</cp:revision>
  <cp:lastPrinted>2023-11-15T15:37:00Z</cp:lastPrinted>
  <dcterms:created xsi:type="dcterms:W3CDTF">2022-12-27T13:44:00Z</dcterms:created>
  <dcterms:modified xsi:type="dcterms:W3CDTF">2023-11-15T16:41:00Z</dcterms:modified>
</cp:coreProperties>
</file>