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A4AE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Ленинградская область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Лужский муниципальный район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Торковичского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EA" w:rsidRPr="00CA4AEA" w:rsidRDefault="00560F65" w:rsidP="00804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642335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 декабря 2023 года №196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Ленинградской области на 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5-2026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характеристики бюджета </w:t>
      </w:r>
      <w:bookmarkEnd w:id="0"/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04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2025-2026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1.1.Утвердить основные характеристики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>26 </w:t>
      </w:r>
      <w:r w:rsidR="008141B3">
        <w:rPr>
          <w:rFonts w:ascii="Times New Roman" w:eastAsia="Times New Roman" w:hAnsi="Times New Roman" w:cs="Times New Roman"/>
          <w:sz w:val="24"/>
          <w:szCs w:val="24"/>
          <w:lang w:eastAsia="ru-RU"/>
        </w:rPr>
        <w:t>078 400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8141B3">
        <w:rPr>
          <w:rFonts w:ascii="Times New Roman" w:eastAsia="Times New Roman" w:hAnsi="Times New Roman" w:cs="Times New Roman"/>
          <w:sz w:val="24"/>
          <w:szCs w:val="24"/>
          <w:lang w:eastAsia="ru-RU"/>
        </w:rPr>
        <w:t>26 078 400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5 и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20 769 251,16 рублей,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13 343 760,00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20 769 251,16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346 954,50 рублей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13 343 760,00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693 909,00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Торковичскогосельского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0,00 рублей и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источники финансирования дефицита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 и плановый период 2025-2026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согласно приложения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№5.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E6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E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2025 и 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в пределах общего объема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решения, прогнозируемые поступления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2024-2026</w:t>
      </w:r>
      <w:r w:rsidR="003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 пределах общего объема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 о бюджете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утвержденного пунктом 1 настоящего решения, в бюджете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езвозмездные поступления </w:t>
      </w:r>
      <w:r w:rsidR="007628D0"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 2025-2026гг. согласно </w:t>
      </w:r>
      <w:r w:rsidR="007C34C9" w:rsidRPr="007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6.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64233586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Бюджетные ассигнования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</w:t>
      </w:r>
      <w:r w:rsidR="00762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762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6F51AD" w:rsidRPr="006F51AD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 в пределах общего объема расходов, у</w:t>
      </w:r>
      <w:r w:rsid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настоящего решения</w:t>
      </w:r>
      <w:r w:rsidR="006F51AD"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бюджетных ассигнований по целевым статьям (муниципальным программам  и непрограммным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влениям деятельности), группам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 и подразделам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классификации расходов бюджета 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 согласно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CA4AEA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28D0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F51AD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распределение бюджетных ассигнований по разделам, подразделам,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59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 год и плановый период 2025-2026гг. согласно </w:t>
      </w:r>
      <w:r w:rsidR="007C34C9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8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7A36D4" w:rsidRPr="00CA4AEA" w:rsidRDefault="00B624AE" w:rsidP="0068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2024 год и плановый период 2025-2026гг.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3.</w:t>
      </w:r>
    </w:p>
    <w:p w:rsidR="00CA4AEA" w:rsidRPr="00CA4AEA" w:rsidRDefault="0068455B" w:rsidP="00CA4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6423359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учитывать  в доходах и расходах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Ленинградской области на 2024 год и на плановый период 2025 и 2026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решением совета депутатов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 О бюджете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</w:t>
      </w:r>
      <w:proofErr w:type="gram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плановый период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годов».</w:t>
      </w:r>
    </w:p>
    <w:p w:rsidR="00CA4AEA" w:rsidRPr="00CA4AEA" w:rsidRDefault="0068455B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заключение и оплата органами местного самоуправления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 на 2024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2025-2026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сверх утвержденных им лимитов бюджетных обязательств, исполнение которых осуществляется за счет средств местного бюджета, не подлежат оплате за счет средств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годов.</w:t>
      </w:r>
    </w:p>
    <w:p w:rsidR="00CA4AEA" w:rsidRPr="00CA4AEA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регулируются нормативными актами администрации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455B" w:rsidRPr="0068455B" w:rsidRDefault="0068455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резервный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8966D5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2024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10 000,00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2025год в сумме 10 000,00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2026год в сумме 10 000,00  рублей,</w:t>
      </w:r>
    </w:p>
    <w:p w:rsidR="00CC1E9B" w:rsidRPr="0068455B" w:rsidRDefault="00CC1E9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средства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A4AEA" w:rsidRPr="00CA4AEA" w:rsidRDefault="00CC1E9B" w:rsidP="00CC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3.5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дорожный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2024г.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>2 090 800,00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5 724 9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21,16,00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2 065 500,00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0F5F" w:rsidRDefault="00CC1E9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(взносов) на капитальный ремонт  общего имущества многоквартирных домов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Некоммерческой организации «Фонд капитального ремонта многоквартирных домов Ленинградской области»</w:t>
      </w:r>
      <w:r w:rsidR="00DB0F5F" w:rsidRP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F5F" w:rsidRDefault="00110827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300 000,00 руб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B0F5F" w:rsidRDefault="00DB0F5F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в сумме  300 000,00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4AEA" w:rsidRPr="00CA4AEA" w:rsidRDefault="00110827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2026г. в сумме 30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0 000,00 рублей.</w:t>
      </w:r>
    </w:p>
    <w:p w:rsidR="00CA4AEA" w:rsidRPr="00CA4AEA" w:rsidRDefault="00DB0F5F" w:rsidP="00DB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EA"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соответствии с пунктом 8 статьи 217 Бюджетного кодекса Российской Федерации и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в муниципальном образовании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17.12.2019 № 28, в ходе исполнения настоящего решения изменения в сводную б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юджетную роспись бюджета на 2024 год и</w:t>
      </w:r>
      <w:proofErr w:type="gramEnd"/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2025- 2026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вносятся по следующим основаниям без внесения изменений в настоящее решение: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 также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заключенных соглашений;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D95156" w:rsidRPr="00CA4AEA" w:rsidRDefault="00D95156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уплату налогов  и иных обязательных платежей в бюджеты бюджетной системы Российской Федерации органами местного самоуправления и казенными учреждениями,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</w:t>
      </w: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бюджеты;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D9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имеющих целевое назначение.</w:t>
      </w:r>
    </w:p>
    <w:p w:rsidR="00CA4AEA" w:rsidRPr="00DB0F5F" w:rsidRDefault="00DB0F5F" w:rsidP="00D9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DB0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Установить, что </w:t>
      </w:r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настоящего решения изменения в сводную бюджетную роспись бюджета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могут быть внесены в соответствии с решением руководителя финансового органа без внесения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измениний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настоящее решение в соответствии с пунктом 3 статьи 217 Бюджетного кодекса Российской Федерации и статьей 91  Решения совета депутатов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от 17..12.2019г. №28 «Об утверждении Положения</w:t>
      </w:r>
      <w:proofErr w:type="gram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муниципальном образовании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Торковичское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A4AEA" w:rsidRPr="00DB0F5F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End w:id="2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4.1.Установить, что для расчета должностных окладов  работников муниципальных   казенных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поселенияот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апреля 2021 года № 81 "Об оплате труда работников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поселения» с 1 января 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применяется расчетная величина  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12 265,00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  <w:proofErr w:type="gramEnd"/>
    </w:p>
    <w:p w:rsidR="002357E3" w:rsidRPr="006976E3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color w:val="000080"/>
          <w:sz w:val="20"/>
          <w:szCs w:val="24"/>
          <w:lang w:eastAsia="ru-RU"/>
        </w:rPr>
        <w:t>4.2.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расходы на обеспечение деятельности администрации </w:t>
      </w:r>
      <w:proofErr w:type="spellStart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2357E3" w:rsidRPr="006976E3" w:rsidRDefault="00CA4AEA" w:rsidP="0000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2024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1007">
        <w:rPr>
          <w:rFonts w:ascii="Times New Roman" w:eastAsia="Times New Roman" w:hAnsi="Times New Roman" w:cs="Times New Roman"/>
          <w:sz w:val="24"/>
          <w:szCs w:val="24"/>
          <w:lang w:eastAsia="ru-RU"/>
        </w:rPr>
        <w:t> 837 422,47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2357E3" w:rsidRPr="006976E3" w:rsidRDefault="00985A9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</w:t>
      </w:r>
      <w:r w:rsidR="006976E3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4 667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520,00 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</w:p>
    <w:p w:rsidR="00CA4AEA" w:rsidRPr="00CA4AEA" w:rsidRDefault="00985A9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976E3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4 667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 520,00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bookmarkStart w:id="3" w:name="_GoBack"/>
      <w:bookmarkEnd w:id="3"/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Утвердить размер индексации месячного денежного вознаграждения по муниципальным должностям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службы в 1,0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46 раза с 01 января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общий объем бюджетных ассигнований на исполнение публичных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обязательств 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202 000,00 </w:t>
      </w:r>
      <w:proofErr w:type="spellStart"/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202 000,00 рублей,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202 000,00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F2251" w:rsidRPr="00CA4AEA" w:rsidRDefault="000F2251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 вправе принимать решения по увеличению численности муниципальных служащих и работников учреждений в ведении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CA4AEA" w:rsidP="00CA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64233669"/>
      <w:bookmarkStart w:id="5" w:name="_Toc164233621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5.Межбюджетные трансферты бюджетам муниципальных образований</w:t>
      </w:r>
    </w:p>
    <w:p w:rsidR="00CA4AEA" w:rsidRPr="00F034FF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5.1.Утвердить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 бюджету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в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B0D42">
        <w:rPr>
          <w:rFonts w:ascii="Times New Roman" w:eastAsia="Times New Roman" w:hAnsi="Times New Roman" w:cs="Times New Roman"/>
          <w:sz w:val="24"/>
          <w:szCs w:val="24"/>
          <w:lang w:eastAsia="ru-RU"/>
        </w:rPr>
        <w:t>454 292,70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bookmarkEnd w:id="4"/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F034FF"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бюджета поселений в границах поселений  в сумме       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 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133,00 рубля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организации газоснабжения в границах поселения в сумме 35 729,18 рублей,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на осуществление полномочий контрольно-счетного органа поселений по осуществлению внешнего финансового контроля в сумме 72 575,03 рублей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решению вопросов местного значения в области землепользования и жилищной сферы в сумме 37 818,33 рублей,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участию в предупреждении и ликвидации последствий чрезвычайных ситуаций в границах поселения в сумме 33 037,1</w:t>
      </w:r>
      <w:r w:rsidR="009B2922">
        <w:rPr>
          <w:rFonts w:ascii="Times New Roman" w:eastAsia="Times New Roman" w:hAnsi="Times New Roman" w:cs="Times New Roman"/>
          <w:sz w:val="24"/>
          <w:szCs w:val="24"/>
          <w:lang w:eastAsia="ru-RU"/>
        </w:rPr>
        <w:t>6 рублей.</w:t>
      </w:r>
    </w:p>
    <w:p w:rsidR="00DB26DD" w:rsidRPr="00DB26DD" w:rsidRDefault="003E7D43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на плановый период 2025-2026гг. иные межбюджетные трансферты бюджету </w:t>
      </w:r>
      <w:proofErr w:type="spell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на осуществление части полномочий по решению вопросов местного значения поселения в соответствии с</w:t>
      </w:r>
      <w:r w:rsidR="00DB26DD"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заключенными соглашениями в общей сумме:</w:t>
      </w:r>
    </w:p>
    <w:p w:rsidR="003E7D43" w:rsidRDefault="00DB26DD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2025г. – 0,00 рублей,</w:t>
      </w:r>
      <w:r w:rsidR="003E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DD" w:rsidRDefault="00DB26D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2026г. – 0,00 рублей.</w:t>
      </w:r>
    </w:p>
    <w:p w:rsidR="00125247" w:rsidRDefault="00125247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«Порядок предоставления межбюджетных трансфертов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финансовое обеспечение переданных полномочий согласно 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D5022F"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5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объем межбюджетных трансфертов, получаемых из других бюджетов бюджетной системы Российской Федерации</w:t>
      </w: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0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2024 г. –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590 020,00 рублей,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2025 г. – 16 158 141,16 рублей,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2026 г. –  8 661 020,00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Муниципальные внутренние заимствования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Муниципальный внутренний долг</w:t>
      </w:r>
      <w:r w:rsidR="00B1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Торковичскогосельскогопоселения</w:t>
      </w:r>
      <w:proofErr w:type="spellEnd"/>
      <w:r w:rsidR="000E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2025-2026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0331D8" w:rsidRP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 Установить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предельный  объем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внутреннего долга </w:t>
      </w:r>
      <w:proofErr w:type="spellStart"/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рковичского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2024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– 0,00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рублей, </w:t>
      </w:r>
    </w:p>
    <w:p w:rsidR="00CA4AEA" w:rsidRDefault="001B0D42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2025 г.-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2026 г.-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Pr="00CA4AEA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1D8" w:rsidRP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6.2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становить верхний предел внутреннего муниципального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1674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P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</w:t>
      </w:r>
      <w:r w:rsidR="00D02E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в сумме 0,00 рублей.</w:t>
      </w:r>
    </w:p>
    <w:p w:rsidR="00D02E14" w:rsidRDefault="00D02E14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связи с отсутствием числовых значений программа внутренних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на 2024г. и плановый период 2025-2026г. не утверждается</w:t>
      </w:r>
      <w:r w:rsidR="009D47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D47C8" w:rsidRPr="001674CA" w:rsidRDefault="009D47C8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редоставить право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в 2024-2026гг. осуществлять заимствования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порядке, установленном бюджетным законодательством РФ с учетом предельной величины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9D47C8" w:rsidP="009D47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6.5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Уст</w:t>
      </w:r>
      <w:r w:rsidR="00E704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ановить, что привлекаемые в 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-2026гг.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заемные средства направляются на финансирование 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дефицита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 также погашения  долговых обязательств муниципального образования, пополнения остатков средств на счетах бюджета </w:t>
      </w:r>
      <w:proofErr w:type="spell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</w:t>
      </w:r>
      <w:proofErr w:type="gram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финансового года соответственно.</w:t>
      </w:r>
    </w:p>
    <w:p w:rsidR="00CA4AEA" w:rsidRPr="00CA4AEA" w:rsidRDefault="00CA4AEA" w:rsidP="00CA4AE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Вступление в силу настоящего решения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решение</w:t>
      </w:r>
      <w:r w:rsidR="00E7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4AEA" w:rsidRPr="00CA4AEA" w:rsidRDefault="00CA4AEA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bookmarkEnd w:id="5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бюджете подлежит </w:t>
      </w:r>
      <w:bookmarkStart w:id="6" w:name="_Toc164233679"/>
      <w:bookmarkStart w:id="7" w:name="_Toc164233611"/>
      <w:bookmarkEnd w:id="6"/>
      <w:bookmarkEnd w:id="7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</w:p>
    <w:p w:rsidR="00CA4AEA" w:rsidRPr="00CA4AEA" w:rsidRDefault="00CA4AEA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CA4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http://torkovichiadm.ru/</w:t>
        </w:r>
      </w:hyperlink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депутатов:                                                              Н.А.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Грауль</w:t>
      </w:r>
      <w:proofErr w:type="spellEnd"/>
    </w:p>
    <w:p w:rsidR="00CA4AEA" w:rsidRPr="00CA4AEA" w:rsidRDefault="00CA4AEA" w:rsidP="00CA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AEA" w:rsidRPr="00CA4AEA" w:rsidSect="001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B2"/>
    <w:rsid w:val="00001007"/>
    <w:rsid w:val="00015A7A"/>
    <w:rsid w:val="000331D8"/>
    <w:rsid w:val="000E5688"/>
    <w:rsid w:val="000F2251"/>
    <w:rsid w:val="00110827"/>
    <w:rsid w:val="00113975"/>
    <w:rsid w:val="00125247"/>
    <w:rsid w:val="001674CA"/>
    <w:rsid w:val="00182F45"/>
    <w:rsid w:val="001A49DC"/>
    <w:rsid w:val="001B0D42"/>
    <w:rsid w:val="001C67D6"/>
    <w:rsid w:val="001D74AB"/>
    <w:rsid w:val="001E6386"/>
    <w:rsid w:val="002357E3"/>
    <w:rsid w:val="003A7527"/>
    <w:rsid w:val="003C1943"/>
    <w:rsid w:val="003E7D43"/>
    <w:rsid w:val="004F3B5F"/>
    <w:rsid w:val="00560F65"/>
    <w:rsid w:val="0059406C"/>
    <w:rsid w:val="0068455B"/>
    <w:rsid w:val="006976E3"/>
    <w:rsid w:val="006D4433"/>
    <w:rsid w:val="006F51AD"/>
    <w:rsid w:val="007175B6"/>
    <w:rsid w:val="007628D0"/>
    <w:rsid w:val="007665E8"/>
    <w:rsid w:val="007A36D4"/>
    <w:rsid w:val="007C34C9"/>
    <w:rsid w:val="007D4419"/>
    <w:rsid w:val="007E5F42"/>
    <w:rsid w:val="008047AF"/>
    <w:rsid w:val="008141B3"/>
    <w:rsid w:val="00864D9C"/>
    <w:rsid w:val="00872FD9"/>
    <w:rsid w:val="008966D5"/>
    <w:rsid w:val="008E6B83"/>
    <w:rsid w:val="008F2A8F"/>
    <w:rsid w:val="0092090E"/>
    <w:rsid w:val="00985A9D"/>
    <w:rsid w:val="009B2922"/>
    <w:rsid w:val="009D47C8"/>
    <w:rsid w:val="00B1428D"/>
    <w:rsid w:val="00B45BBC"/>
    <w:rsid w:val="00B624AE"/>
    <w:rsid w:val="00C30753"/>
    <w:rsid w:val="00CA4AEA"/>
    <w:rsid w:val="00CC1E9B"/>
    <w:rsid w:val="00D02E14"/>
    <w:rsid w:val="00D5022F"/>
    <w:rsid w:val="00D52260"/>
    <w:rsid w:val="00D95156"/>
    <w:rsid w:val="00DB0F5F"/>
    <w:rsid w:val="00DB26DD"/>
    <w:rsid w:val="00DC157E"/>
    <w:rsid w:val="00DD23DF"/>
    <w:rsid w:val="00E03ED0"/>
    <w:rsid w:val="00E53BF0"/>
    <w:rsid w:val="00E66DB2"/>
    <w:rsid w:val="00E704D1"/>
    <w:rsid w:val="00F034FF"/>
    <w:rsid w:val="00F109BF"/>
    <w:rsid w:val="00F34210"/>
    <w:rsid w:val="00FC2B68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2023-12-25T08:22:00Z</cp:lastPrinted>
  <dcterms:created xsi:type="dcterms:W3CDTF">2022-12-27T13:44:00Z</dcterms:created>
  <dcterms:modified xsi:type="dcterms:W3CDTF">2023-12-25T08:23:00Z</dcterms:modified>
</cp:coreProperties>
</file>