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75" w:rsidRPr="00EA6C75" w:rsidRDefault="00EA6C75" w:rsidP="00EA6C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75" w:rsidRPr="00EA6C75" w:rsidRDefault="00EA6C75" w:rsidP="00EA6C75">
      <w:pPr>
        <w:jc w:val="center"/>
        <w:rPr>
          <w:rFonts w:ascii="Times New Roman" w:hAnsi="Times New Roman"/>
          <w:b/>
          <w:sz w:val="28"/>
          <w:szCs w:val="28"/>
        </w:rPr>
      </w:pPr>
      <w:r w:rsidRPr="00EA6C75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EA6C75" w:rsidRDefault="00EA6C75" w:rsidP="00EA6C75">
      <w:pPr>
        <w:jc w:val="center"/>
        <w:rPr>
          <w:rFonts w:ascii="Times New Roman" w:hAnsi="Times New Roman"/>
          <w:b/>
          <w:sz w:val="28"/>
          <w:szCs w:val="28"/>
        </w:rPr>
      </w:pPr>
      <w:r w:rsidRPr="00EA6C75">
        <w:rPr>
          <w:rFonts w:ascii="Times New Roman" w:hAnsi="Times New Roman"/>
          <w:b/>
          <w:sz w:val="28"/>
          <w:szCs w:val="28"/>
        </w:rPr>
        <w:t>ЛУЖСКИЙ МУНИЦИПАЛЬНЫЙ РАЙОН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16889" w:rsidRPr="00316889" w:rsidRDefault="00316889" w:rsidP="00EA6C75">
      <w:pPr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A6C75" w:rsidRDefault="00316889" w:rsidP="00316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16889" w:rsidRPr="00316889" w:rsidRDefault="00316889" w:rsidP="00316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 xml:space="preserve"> «</w:t>
      </w:r>
      <w:r w:rsidR="00E415F2">
        <w:rPr>
          <w:rFonts w:ascii="Times New Roman" w:hAnsi="Times New Roman"/>
          <w:b/>
          <w:sz w:val="28"/>
          <w:szCs w:val="28"/>
        </w:rPr>
        <w:t>ТОРКОВИЧСКОЕ СЕЛЬСКОЕ ПОСЕЛЕНИЕ</w:t>
      </w:r>
      <w:r w:rsidRPr="00316889">
        <w:rPr>
          <w:rFonts w:ascii="Times New Roman" w:hAnsi="Times New Roman"/>
          <w:b/>
          <w:sz w:val="28"/>
          <w:szCs w:val="28"/>
        </w:rPr>
        <w:t>»</w:t>
      </w:r>
    </w:p>
    <w:p w:rsidR="00316889" w:rsidRPr="00EA6C75" w:rsidRDefault="00E415F2" w:rsidP="00316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6C75">
        <w:rPr>
          <w:rFonts w:ascii="Times New Roman" w:hAnsi="Times New Roman"/>
          <w:b/>
          <w:sz w:val="28"/>
          <w:szCs w:val="28"/>
        </w:rPr>
        <w:t>4 созыв</w:t>
      </w:r>
    </w:p>
    <w:p w:rsidR="00316889" w:rsidRPr="00EA6C75" w:rsidRDefault="00316889" w:rsidP="00316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6889" w:rsidRPr="00316889" w:rsidRDefault="00316889" w:rsidP="00316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16889" w:rsidRPr="00316889" w:rsidTr="000D4839">
        <w:tc>
          <w:tcPr>
            <w:tcW w:w="4785" w:type="dxa"/>
          </w:tcPr>
          <w:p w:rsidR="00316889" w:rsidRPr="00316889" w:rsidRDefault="00316889" w:rsidP="00EA6C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>«</w:t>
            </w:r>
            <w:r w:rsidR="00EA6C75">
              <w:rPr>
                <w:rFonts w:ascii="Times New Roman" w:hAnsi="Times New Roman"/>
                <w:sz w:val="28"/>
                <w:szCs w:val="28"/>
              </w:rPr>
              <w:t>07</w:t>
            </w:r>
            <w:bookmarkStart w:id="0" w:name="_GoBack"/>
            <w:bookmarkEnd w:id="0"/>
            <w:r w:rsidRPr="00316889">
              <w:rPr>
                <w:rFonts w:ascii="Times New Roman" w:hAnsi="Times New Roman"/>
                <w:sz w:val="28"/>
                <w:szCs w:val="28"/>
              </w:rPr>
              <w:t>»</w:t>
            </w:r>
            <w:r w:rsidR="00EA6C75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202</w:t>
            </w:r>
            <w:r w:rsidR="00EA6C75">
              <w:rPr>
                <w:rFonts w:ascii="Times New Roman" w:hAnsi="Times New Roman"/>
                <w:sz w:val="28"/>
                <w:szCs w:val="28"/>
              </w:rPr>
              <w:t>1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16889" w:rsidRPr="00316889" w:rsidRDefault="00316889" w:rsidP="00EA6C75">
            <w:pPr>
              <w:spacing w:after="0"/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>№</w:t>
            </w:r>
            <w:r w:rsidR="00EA6C75">
              <w:rPr>
                <w:rFonts w:ascii="Times New Roman" w:hAnsi="Times New Roman"/>
                <w:sz w:val="28"/>
                <w:szCs w:val="28"/>
              </w:rPr>
              <w:t xml:space="preserve"> 82</w:t>
            </w:r>
          </w:p>
        </w:tc>
      </w:tr>
    </w:tbl>
    <w:p w:rsidR="00316889" w:rsidRDefault="00316889" w:rsidP="005B6D5F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5B6D5F" w:rsidRPr="0070517C" w:rsidRDefault="005B6D5F" w:rsidP="005B6D5F">
      <w:pPr>
        <w:shd w:val="clear" w:color="auto" w:fill="FFFFFF"/>
        <w:spacing w:after="0" w:line="240" w:lineRule="auto"/>
        <w:ind w:right="5386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 w:rsidR="00B35CAF">
        <w:rPr>
          <w:rFonts w:ascii="Times New Roman" w:hAnsi="Times New Roman"/>
          <w:iCs/>
          <w:sz w:val="28"/>
          <w:szCs w:val="28"/>
        </w:rPr>
        <w:t>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</w:t>
      </w:r>
      <w:r w:rsidR="00221C48">
        <w:rPr>
          <w:rFonts w:ascii="Times New Roman" w:hAnsi="Times New Roman"/>
          <w:iCs/>
          <w:sz w:val="28"/>
          <w:szCs w:val="28"/>
        </w:rPr>
        <w:t xml:space="preserve"> народов Российской Федерации</w:t>
      </w:r>
      <w:r w:rsidR="00B35CAF">
        <w:rPr>
          <w:rFonts w:ascii="Times New Roman" w:hAnsi="Times New Roman"/>
          <w:iCs/>
          <w:sz w:val="28"/>
          <w:szCs w:val="28"/>
        </w:rPr>
        <w:t xml:space="preserve">, являющихся собственностью </w:t>
      </w:r>
      <w:proofErr w:type="spellStart"/>
      <w:r w:rsidR="00EA6C75">
        <w:rPr>
          <w:rFonts w:ascii="Times New Roman" w:hAnsi="Times New Roman"/>
          <w:iCs/>
          <w:sz w:val="28"/>
          <w:szCs w:val="28"/>
        </w:rPr>
        <w:t>Торковичского</w:t>
      </w:r>
      <w:proofErr w:type="spellEnd"/>
      <w:r w:rsidR="00EA6C75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B35CAF">
        <w:rPr>
          <w:rFonts w:ascii="Times New Roman" w:hAnsi="Times New Roman"/>
          <w:iCs/>
          <w:sz w:val="28"/>
          <w:szCs w:val="28"/>
        </w:rPr>
        <w:t xml:space="preserve"> и находящихся в неудовлетворительном состоянии</w:t>
      </w:r>
    </w:p>
    <w:p w:rsidR="005B6D5F" w:rsidRPr="0070517C" w:rsidRDefault="005B6D5F" w:rsidP="005B6D5F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5B6D5F" w:rsidRPr="004902E6" w:rsidRDefault="005B6D5F" w:rsidP="005B6D5F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5B6D5F" w:rsidRPr="00316889" w:rsidRDefault="005B6D5F" w:rsidP="00316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</w:t>
      </w:r>
      <w:r w:rsidR="0088376E" w:rsidRPr="00316889">
        <w:rPr>
          <w:rFonts w:ascii="Times New Roman" w:hAnsi="Times New Roman"/>
          <w:sz w:val="28"/>
          <w:szCs w:val="28"/>
        </w:rPr>
        <w:t xml:space="preserve"> </w:t>
      </w:r>
      <w:r w:rsidR="00316889" w:rsidRPr="00316889">
        <w:rPr>
          <w:rFonts w:ascii="Times New Roman" w:hAnsi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 и </w:t>
      </w:r>
      <w:r w:rsidR="00EF3212">
        <w:rPr>
          <w:rFonts w:ascii="Times New Roman" w:eastAsiaTheme="minorHAnsi" w:hAnsi="Times New Roman"/>
          <w:sz w:val="28"/>
          <w:szCs w:val="28"/>
        </w:rPr>
        <w:t>от 25.06.2002 №</w:t>
      </w:r>
      <w:r w:rsidR="0088376E" w:rsidRPr="00316889">
        <w:rPr>
          <w:rFonts w:ascii="Times New Roman" w:eastAsiaTheme="minorHAnsi" w:hAnsi="Times New Roman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</w:t>
      </w:r>
      <w:r w:rsidR="00316889"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r w:rsidR="00EA6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C75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EA6C75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16889">
        <w:rPr>
          <w:rFonts w:ascii="Times New Roman" w:hAnsi="Times New Roman"/>
          <w:i/>
          <w:sz w:val="28"/>
          <w:szCs w:val="28"/>
        </w:rPr>
        <w:t>,</w:t>
      </w:r>
    </w:p>
    <w:p w:rsidR="005B6D5F" w:rsidRPr="004902E6" w:rsidRDefault="005B6D5F" w:rsidP="005B6D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 xml:space="preserve"> </w:t>
      </w:r>
    </w:p>
    <w:p w:rsidR="005B6D5F" w:rsidRPr="004902E6" w:rsidRDefault="00316889" w:rsidP="005B6D5F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5B6D5F" w:rsidRPr="004902E6">
        <w:rPr>
          <w:rFonts w:ascii="Times New Roman" w:hAnsi="Times New Roman"/>
          <w:b/>
          <w:sz w:val="28"/>
          <w:szCs w:val="28"/>
        </w:rPr>
        <w:t>:</w:t>
      </w:r>
    </w:p>
    <w:p w:rsidR="005B6D5F" w:rsidRPr="004902E6" w:rsidRDefault="005B6D5F" w:rsidP="005B6D5F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5B6D5F" w:rsidRPr="004902E6" w:rsidRDefault="005B6D5F" w:rsidP="005B6D5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35CAF">
        <w:rPr>
          <w:rFonts w:ascii="Times New Roman" w:hAnsi="Times New Roman"/>
          <w:iCs/>
          <w:sz w:val="28"/>
          <w:szCs w:val="28"/>
        </w:rPr>
        <w:t>порядок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</w:t>
      </w:r>
      <w:r w:rsidR="00221C48">
        <w:rPr>
          <w:rFonts w:ascii="Times New Roman" w:hAnsi="Times New Roman"/>
          <w:iCs/>
          <w:sz w:val="28"/>
          <w:szCs w:val="28"/>
        </w:rPr>
        <w:t xml:space="preserve"> народов Российской Федерации</w:t>
      </w:r>
      <w:r w:rsidR="00B35CAF">
        <w:rPr>
          <w:rFonts w:ascii="Times New Roman" w:hAnsi="Times New Roman"/>
          <w:iCs/>
          <w:sz w:val="28"/>
          <w:szCs w:val="28"/>
        </w:rPr>
        <w:t xml:space="preserve">, являющихся собственностью </w:t>
      </w:r>
      <w:proofErr w:type="spellStart"/>
      <w:r w:rsidR="00EA6C75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EA6C7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EA6C75">
        <w:rPr>
          <w:rFonts w:ascii="Times New Roman" w:hAnsi="Times New Roman"/>
          <w:iCs/>
          <w:sz w:val="28"/>
          <w:szCs w:val="28"/>
        </w:rPr>
        <w:t xml:space="preserve"> </w:t>
      </w:r>
      <w:r w:rsidR="00B35CAF">
        <w:rPr>
          <w:rFonts w:ascii="Times New Roman" w:hAnsi="Times New Roman"/>
          <w:iCs/>
          <w:sz w:val="28"/>
          <w:szCs w:val="28"/>
        </w:rPr>
        <w:t>и находящихся в неудовлетворительном состоянии</w:t>
      </w:r>
      <w:r w:rsidR="00221C48">
        <w:rPr>
          <w:rFonts w:ascii="Times New Roman" w:hAnsi="Times New Roman"/>
          <w:iCs/>
          <w:sz w:val="28"/>
          <w:szCs w:val="28"/>
        </w:rPr>
        <w:t>,</w:t>
      </w:r>
      <w:r w:rsidR="00B35CAF">
        <w:rPr>
          <w:rFonts w:ascii="Times New Roman" w:hAnsi="Times New Roman"/>
          <w:iCs/>
          <w:sz w:val="28"/>
          <w:szCs w:val="28"/>
        </w:rPr>
        <w:t xml:space="preserve">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5B6D5F" w:rsidRPr="004902E6" w:rsidRDefault="005B6D5F" w:rsidP="005B6D5F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902E6">
        <w:rPr>
          <w:rFonts w:ascii="Times New Roman" w:hAnsi="Times New Roman"/>
          <w:sz w:val="28"/>
          <w:szCs w:val="28"/>
        </w:rPr>
        <w:t>2. Опуб</w:t>
      </w:r>
      <w:r w:rsidR="00EA6C75">
        <w:rPr>
          <w:rFonts w:ascii="Times New Roman" w:hAnsi="Times New Roman"/>
          <w:sz w:val="28"/>
          <w:szCs w:val="28"/>
        </w:rPr>
        <w:t xml:space="preserve">ликовать данное постановление на официальном сайте </w:t>
      </w:r>
      <w:proofErr w:type="spellStart"/>
      <w:r w:rsidR="00EA6C75">
        <w:rPr>
          <w:rFonts w:ascii="Times New Roman" w:hAnsi="Times New Roman"/>
          <w:sz w:val="28"/>
          <w:szCs w:val="28"/>
        </w:rPr>
        <w:t>Торковичско</w:t>
      </w:r>
      <w:r w:rsidR="00EA6C75">
        <w:rPr>
          <w:rFonts w:ascii="Times New Roman" w:hAnsi="Times New Roman"/>
          <w:sz w:val="28"/>
          <w:szCs w:val="28"/>
        </w:rPr>
        <w:t>го</w:t>
      </w:r>
      <w:proofErr w:type="spellEnd"/>
      <w:r w:rsidR="00EA6C75">
        <w:rPr>
          <w:rFonts w:ascii="Times New Roman" w:hAnsi="Times New Roman"/>
          <w:sz w:val="28"/>
          <w:szCs w:val="28"/>
        </w:rPr>
        <w:t xml:space="preserve"> сельско</w:t>
      </w:r>
      <w:r w:rsidR="00EA6C75">
        <w:rPr>
          <w:rFonts w:ascii="Times New Roman" w:hAnsi="Times New Roman"/>
          <w:sz w:val="28"/>
          <w:szCs w:val="28"/>
        </w:rPr>
        <w:t>го</w:t>
      </w:r>
      <w:r w:rsidR="00EA6C75">
        <w:rPr>
          <w:rFonts w:ascii="Times New Roman" w:hAnsi="Times New Roman"/>
          <w:sz w:val="28"/>
          <w:szCs w:val="28"/>
        </w:rPr>
        <w:t xml:space="preserve"> поселени</w:t>
      </w:r>
      <w:r w:rsidR="00EA6C75">
        <w:rPr>
          <w:rFonts w:ascii="Times New Roman" w:hAnsi="Times New Roman"/>
          <w:sz w:val="28"/>
          <w:szCs w:val="28"/>
        </w:rPr>
        <w:t>я в сети Интернет</w:t>
      </w:r>
      <w:r w:rsidRPr="004902E6">
        <w:rPr>
          <w:rFonts w:ascii="Times New Roman" w:hAnsi="Times New Roman"/>
          <w:sz w:val="28"/>
          <w:szCs w:val="28"/>
        </w:rPr>
        <w:t>.</w:t>
      </w:r>
    </w:p>
    <w:p w:rsidR="005B6D5F" w:rsidRPr="004902E6" w:rsidRDefault="005B6D5F" w:rsidP="005B6D5F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 w:rsidR="00316889"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5B6D5F" w:rsidRPr="004902E6" w:rsidRDefault="005B6D5F" w:rsidP="005B6D5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5F" w:rsidRPr="004902E6" w:rsidRDefault="005B6D5F" w:rsidP="005B6D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A6C75" w:rsidRDefault="00316889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 xml:space="preserve">Глава муниципального образования   </w:t>
      </w: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Н.А.Грауль</w:t>
      </w:r>
      <w:proofErr w:type="spellEnd"/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EA6C75" w:rsidRDefault="00EA6C75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316889" w:rsidRPr="0028789D" w:rsidRDefault="00316889" w:rsidP="00316889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B6D5F" w:rsidRPr="004902E6" w:rsidRDefault="005B6D5F" w:rsidP="005B6D5F">
      <w:pPr>
        <w:spacing w:after="0" w:line="240" w:lineRule="auto"/>
        <w:ind w:left="3539" w:firstLine="709"/>
        <w:jc w:val="right"/>
        <w:rPr>
          <w:rFonts w:ascii="Times New Roman" w:hAnsi="Times New Roman"/>
          <w:sz w:val="28"/>
          <w:szCs w:val="28"/>
        </w:rPr>
      </w:pPr>
    </w:p>
    <w:p w:rsidR="005B6D5F" w:rsidRPr="00DE3DD6" w:rsidRDefault="005B6D5F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DE3DD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B6D5F" w:rsidRPr="00DE3DD6" w:rsidRDefault="005B6D5F" w:rsidP="005B6D5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DE3DD6">
        <w:rPr>
          <w:rFonts w:ascii="Times New Roman" w:hAnsi="Times New Roman"/>
          <w:sz w:val="28"/>
          <w:szCs w:val="28"/>
        </w:rPr>
        <w:t xml:space="preserve">к </w:t>
      </w:r>
      <w:r w:rsidR="00316889">
        <w:rPr>
          <w:rFonts w:ascii="Times New Roman" w:hAnsi="Times New Roman"/>
          <w:sz w:val="28"/>
          <w:szCs w:val="28"/>
        </w:rPr>
        <w:t>решению Совета депутатов</w:t>
      </w:r>
    </w:p>
    <w:p w:rsidR="005B6D5F" w:rsidRPr="00DE3DD6" w:rsidRDefault="005B6D5F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DE3DD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B6D5F" w:rsidRPr="00DE3DD6" w:rsidRDefault="00EA6C75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5B6D5F" w:rsidRPr="00DE3DD6">
        <w:rPr>
          <w:rFonts w:ascii="Times New Roman" w:hAnsi="Times New Roman"/>
          <w:sz w:val="28"/>
          <w:szCs w:val="28"/>
        </w:rPr>
        <w:t xml:space="preserve"> </w:t>
      </w:r>
    </w:p>
    <w:p w:rsidR="005B6D5F" w:rsidRPr="00DE3DD6" w:rsidRDefault="005B6D5F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A6C75">
        <w:rPr>
          <w:rFonts w:ascii="Times New Roman" w:hAnsi="Times New Roman"/>
          <w:sz w:val="28"/>
          <w:szCs w:val="28"/>
        </w:rPr>
        <w:t>07.04.2021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DD6">
        <w:rPr>
          <w:rFonts w:ascii="Times New Roman" w:hAnsi="Times New Roman"/>
          <w:sz w:val="28"/>
          <w:szCs w:val="28"/>
        </w:rPr>
        <w:t xml:space="preserve">№ </w:t>
      </w:r>
      <w:r w:rsidR="00EA6C75">
        <w:rPr>
          <w:rFonts w:ascii="Times New Roman" w:hAnsi="Times New Roman"/>
          <w:sz w:val="28"/>
          <w:szCs w:val="28"/>
        </w:rPr>
        <w:t>82</w:t>
      </w:r>
    </w:p>
    <w:p w:rsidR="005B6D5F" w:rsidRPr="00DE3DD6" w:rsidRDefault="005B6D5F" w:rsidP="005B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</w:p>
    <w:p w:rsidR="005B6D5F" w:rsidRDefault="005B6D5F" w:rsidP="005B6D5F">
      <w:pPr>
        <w:pStyle w:val="2"/>
        <w:shd w:val="clear" w:color="auto" w:fill="auto"/>
        <w:spacing w:before="0" w:line="240" w:lineRule="auto"/>
        <w:ind w:left="5260" w:firstLine="0"/>
        <w:jc w:val="left"/>
      </w:pPr>
    </w:p>
    <w:p w:rsidR="005B6D5F" w:rsidRPr="00B35CAF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5B6D5F" w:rsidRPr="00B35CAF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УСТАНОВЛЕНИЯ ЛЬГОТНОЙ АРЕНДНОЙ ПЛАТЫ ЛИЦАМ</w:t>
      </w:r>
    </w:p>
    <w:p w:rsidR="005B6D5F" w:rsidRPr="00B35CAF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ПРЕДОСТАВЛЕНИИ В АРЕНДУ НЕИСПОЛЬЗУЕМЫХ ОБЪЕКТОВ</w:t>
      </w:r>
    </w:p>
    <w:p w:rsidR="005B6D5F" w:rsidRPr="00B35CAF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КУЛЬТУРНОГО НАСЛЕДИЯ, ВКЛЮЧЕННЫХ В ЕДИНЫЙ ГОСУДАРСТВЕННЫЙ</w:t>
      </w:r>
    </w:p>
    <w:p w:rsidR="005B6D5F" w:rsidRPr="00B35CAF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РЕЕСТР ОБЪЕКТОВ КУЛЬТУРНОГО НАСЛЕДИЯ (ПАМЯТНИКОВ ИСТОРИИ</w:t>
      </w:r>
    </w:p>
    <w:p w:rsidR="005B6D5F" w:rsidRPr="00B35CAF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КУЛЬТУРЫ) НАРОДОВ РОССИЙСКОЙ ФЕДЕРАЦИИ, ЯВЛЯЮЩИХСЯ</w:t>
      </w:r>
    </w:p>
    <w:p w:rsidR="005B6D5F" w:rsidRPr="00B35CAF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СОБСТВЕННОСТЬЮ </w:t>
      </w:r>
      <w:r w:rsidR="00EA6C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ТОРКОВИЧСКОГО СЕЛЬСКОГО ПОСЕЛЕНИЯ</w:t>
      </w:r>
      <w:r w:rsidR="00EF32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НАХОДЯЩИХСЯ</w:t>
      </w:r>
    </w:p>
    <w:p w:rsidR="005B6D5F" w:rsidRPr="00B35CAF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НЕУДОВЛЕТВОРИТЕЛЬНОМ СОСТОЯНИИ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</w:t>
      </w:r>
      <w:proofErr w:type="spellStart"/>
      <w:r w:rsidR="00EA6C75">
        <w:rPr>
          <w:rFonts w:ascii="Times New Roman" w:hAnsi="Times New Roman"/>
          <w:sz w:val="28"/>
          <w:szCs w:val="28"/>
        </w:rPr>
        <w:t>Торковичско</w:t>
      </w:r>
      <w:r w:rsidR="00EA6C75">
        <w:rPr>
          <w:rFonts w:ascii="Times New Roman" w:hAnsi="Times New Roman"/>
          <w:sz w:val="28"/>
          <w:szCs w:val="28"/>
        </w:rPr>
        <w:t>го</w:t>
      </w:r>
      <w:proofErr w:type="spellEnd"/>
      <w:r w:rsidR="00EA6C75">
        <w:rPr>
          <w:rFonts w:ascii="Times New Roman" w:hAnsi="Times New Roman"/>
          <w:sz w:val="28"/>
          <w:szCs w:val="28"/>
        </w:rPr>
        <w:t xml:space="preserve"> сельско</w:t>
      </w:r>
      <w:r w:rsidR="00EA6C75">
        <w:rPr>
          <w:rFonts w:ascii="Times New Roman" w:hAnsi="Times New Roman"/>
          <w:sz w:val="28"/>
          <w:szCs w:val="28"/>
        </w:rPr>
        <w:t>го</w:t>
      </w:r>
      <w:r w:rsidR="00EA6C75">
        <w:rPr>
          <w:rFonts w:ascii="Times New Roman" w:hAnsi="Times New Roman"/>
          <w:sz w:val="28"/>
          <w:szCs w:val="28"/>
        </w:rPr>
        <w:t xml:space="preserve"> поселени</w:t>
      </w:r>
      <w:r w:rsidR="00EA6C75">
        <w:rPr>
          <w:rFonts w:ascii="Times New Roman" w:hAnsi="Times New Roman"/>
          <w:sz w:val="28"/>
          <w:szCs w:val="28"/>
        </w:rPr>
        <w:t>я</w:t>
      </w:r>
      <w:r w:rsidR="00433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и находящихся в неудовлетворительном состоянии (далее - объекты культурного наследия), а также порядок расторжения договоров аренды таких объектов культурного наследия (далее - договоры аренды).</w:t>
      </w:r>
    </w:p>
    <w:p w:rsidR="005B6D5F" w:rsidRPr="00B35CAF" w:rsidRDefault="005B6D5F" w:rsidP="0059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2. Решение об установлении льготной арендной платы принимается</w:t>
      </w:r>
      <w:r w:rsidR="00433A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муниципального образования </w:t>
      </w:r>
      <w:proofErr w:type="spellStart"/>
      <w:r w:rsidR="00EA6C75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EA6C7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EA6C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арендодател</w:t>
      </w:r>
      <w:r w:rsidR="00433A8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357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D3573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735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органа охраны объектов культурного наследия Ленинградской области </w:t>
      </w:r>
      <w:r w:rsidR="00D35735" w:rsidRPr="00594423">
        <w:rPr>
          <w:rFonts w:ascii="Times New Roman" w:eastAsia="Times New Roman" w:hAnsi="Times New Roman"/>
          <w:i/>
          <w:sz w:val="20"/>
          <w:szCs w:val="20"/>
          <w:lang w:eastAsia="ru-RU"/>
        </w:rPr>
        <w:t>(комитет по сохранению культурного наследия Ленинградской области)</w:t>
      </w:r>
      <w:r w:rsidR="00D35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об отнесении объекта культурного наследия к объектам культурного наследия, находящимся в неудовлетворительном состоянии</w:t>
      </w:r>
      <w:r w:rsidR="005944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423" w:rsidRPr="0059442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(согласно постановлению Правительства </w:t>
      </w:r>
      <w:r w:rsidR="00594423" w:rsidRPr="00594423">
        <w:rPr>
          <w:rFonts w:ascii="Times New Roman" w:eastAsiaTheme="minorHAnsi" w:hAnsi="Times New Roman"/>
          <w:i/>
          <w:sz w:val="20"/>
          <w:szCs w:val="20"/>
        </w:rPr>
        <w:t>РФ от 29.06.2015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6D5F" w:rsidRPr="00B35CAF" w:rsidRDefault="00594423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6D5F" w:rsidRPr="00B35CAF">
        <w:rPr>
          <w:rFonts w:ascii="Times New Roman" w:eastAsia="Times New Roman" w:hAnsi="Times New Roman"/>
          <w:sz w:val="28"/>
          <w:szCs w:val="28"/>
          <w:lang w:eastAsia="ru-RU"/>
        </w:rPr>
        <w:t>. Объекты культурного наследия, отнесенные к объектам культурного наследия, находящимся в неудовлетворительном состоянии, предоставляются в аренду по результатам проведения аукциона на право заключения договора аренды (далее - аукцион)</w:t>
      </w:r>
      <w:r w:rsidR="001004F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</w:t>
      </w:r>
      <w:r w:rsidR="005B6D5F" w:rsidRPr="00B35CAF">
        <w:rPr>
          <w:rFonts w:ascii="Times New Roman" w:eastAsia="Times New Roman" w:hAnsi="Times New Roman"/>
          <w:sz w:val="28"/>
          <w:szCs w:val="28"/>
          <w:lang w:eastAsia="ru-RU"/>
        </w:rPr>
        <w:t>, либо иными специализированными организациями по подготовке и проведению аукциона на право заключения договора аренды на основании заключенных с ними договоров (далее - организатор аукциона).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Аукцион проводится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</w:t>
      </w:r>
      <w:r w:rsidR="001004F0">
        <w:rPr>
          <w:rFonts w:ascii="Times New Roman" w:eastAsia="Times New Roman" w:hAnsi="Times New Roman"/>
          <w:sz w:val="28"/>
          <w:szCs w:val="28"/>
          <w:lang w:eastAsia="ru-RU"/>
        </w:rPr>
        <w:t>службы от 10 февраля 2010 года №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 67.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7. Условия установления льготной арендной платы: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2) заключение договора аренды на срок не менее 15 лет и проведение арендатором работ по сохранению объекта культурного наследия, находящегося в неудовлетворительном состоянии, предусмотренных статьями 40 - 45 Федерального закона от 25 июня 2002 года </w:t>
      </w:r>
      <w:r w:rsidR="001004F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 73-ФЗ </w:t>
      </w:r>
      <w:r w:rsidR="001004F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 w:rsidR="001004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Федеральный закон);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4) 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8. Информация о проведении аукциона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9.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1) 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2) проект договора аренды;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4)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:rsidR="005B6D5F" w:rsidRPr="00B35CAF" w:rsidRDefault="004E7627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10. </w:t>
      </w:r>
      <w:r w:rsidR="005B6D5F" w:rsidRPr="00B35CAF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аукциона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Льготная арендная плата устанавливается на весь срок договора аренды.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Льготная арендная плата за земельный участок не устанавливается.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11.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5B6D5F" w:rsidRPr="00B35CAF" w:rsidRDefault="005B6D5F" w:rsidP="005B6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B6D5F" w:rsidRPr="00B35CAF" w:rsidSect="001F0DF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11" w:rsidRDefault="00894611" w:rsidP="001F0DF2">
      <w:pPr>
        <w:spacing w:after="0" w:line="240" w:lineRule="auto"/>
      </w:pPr>
      <w:r>
        <w:separator/>
      </w:r>
    </w:p>
  </w:endnote>
  <w:endnote w:type="continuationSeparator" w:id="0">
    <w:p w:rsidR="00894611" w:rsidRDefault="00894611" w:rsidP="001F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11" w:rsidRDefault="00894611" w:rsidP="001F0DF2">
      <w:pPr>
        <w:spacing w:after="0" w:line="240" w:lineRule="auto"/>
      </w:pPr>
      <w:r>
        <w:separator/>
      </w:r>
    </w:p>
  </w:footnote>
  <w:footnote w:type="continuationSeparator" w:id="0">
    <w:p w:rsidR="00894611" w:rsidRDefault="00894611" w:rsidP="001F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0018"/>
      <w:docPartObj>
        <w:docPartGallery w:val="Page Numbers (Top of Page)"/>
        <w:docPartUnique/>
      </w:docPartObj>
    </w:sdtPr>
    <w:sdtEndPr/>
    <w:sdtContent>
      <w:p w:rsidR="001F0DF2" w:rsidRDefault="009E23C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C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F0DF2" w:rsidRDefault="001F0DF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F"/>
    <w:rsid w:val="000A6777"/>
    <w:rsid w:val="001004F0"/>
    <w:rsid w:val="001E6258"/>
    <w:rsid w:val="001F0DF2"/>
    <w:rsid w:val="00221C48"/>
    <w:rsid w:val="0024703D"/>
    <w:rsid w:val="00294EF1"/>
    <w:rsid w:val="00316889"/>
    <w:rsid w:val="00433A8A"/>
    <w:rsid w:val="00473D47"/>
    <w:rsid w:val="004D3F55"/>
    <w:rsid w:val="004E7627"/>
    <w:rsid w:val="004F71EC"/>
    <w:rsid w:val="00594423"/>
    <w:rsid w:val="005A4510"/>
    <w:rsid w:val="005B6D5F"/>
    <w:rsid w:val="007947FF"/>
    <w:rsid w:val="00862BDB"/>
    <w:rsid w:val="0088376E"/>
    <w:rsid w:val="00894611"/>
    <w:rsid w:val="008F5483"/>
    <w:rsid w:val="009E23C6"/>
    <w:rsid w:val="00B35CAF"/>
    <w:rsid w:val="00D35735"/>
    <w:rsid w:val="00D45E14"/>
    <w:rsid w:val="00E415F2"/>
    <w:rsid w:val="00EA6C75"/>
    <w:rsid w:val="00EF1D4F"/>
    <w:rsid w:val="00E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ECF2A-346C-418C-B9DA-A76EEE52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B6D5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B6D5F"/>
    <w:pPr>
      <w:widowControl w:val="0"/>
      <w:shd w:val="clear" w:color="auto" w:fill="FFFFFF"/>
      <w:spacing w:before="240" w:after="0" w:line="322" w:lineRule="exact"/>
      <w:ind w:hanging="1840"/>
      <w:jc w:val="both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Textbody">
    <w:name w:val="Text body"/>
    <w:basedOn w:val="a"/>
    <w:uiPriority w:val="99"/>
    <w:rsid w:val="005B6D5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Title"/>
    <w:basedOn w:val="a"/>
    <w:link w:val="a5"/>
    <w:uiPriority w:val="99"/>
    <w:qFormat/>
    <w:rsid w:val="00316889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16889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16889"/>
    <w:pPr>
      <w:spacing w:after="0" w:line="240" w:lineRule="auto"/>
      <w:ind w:left="360"/>
      <w:jc w:val="both"/>
    </w:pPr>
    <w:rPr>
      <w:rFonts w:ascii="Arial" w:hAnsi="Arial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6889"/>
    <w:rPr>
      <w:rFonts w:ascii="Arial" w:eastAsia="Calibri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F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DF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F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0D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A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6C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797E-1487-4CFA-A364-52A05E6D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Microsoft Office</cp:lastModifiedBy>
  <cp:revision>5</cp:revision>
  <cp:lastPrinted>2021-04-08T06:24:00Z</cp:lastPrinted>
  <dcterms:created xsi:type="dcterms:W3CDTF">2021-04-08T06:11:00Z</dcterms:created>
  <dcterms:modified xsi:type="dcterms:W3CDTF">2021-04-08T06:25:00Z</dcterms:modified>
</cp:coreProperties>
</file>