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84" w:rsidRDefault="00AF4B84" w:rsidP="00AF4B84">
      <w:pPr>
        <w:jc w:val="center"/>
        <w:rPr>
          <w:rFonts w:ascii="Times New Roman" w:hAnsi="Times New Roman" w:cs="Times New Roman" w:hint="eastAsia"/>
          <w:b/>
          <w:color w:val="000000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84" w:rsidRPr="00AF4B84" w:rsidRDefault="00AF4B84" w:rsidP="00AF4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84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AF4B84" w:rsidRPr="00AF4B84" w:rsidRDefault="00AF4B84" w:rsidP="00AF4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84">
        <w:rPr>
          <w:rFonts w:ascii="Times New Roman" w:hAnsi="Times New Roman" w:cs="Times New Roman"/>
          <w:b/>
          <w:sz w:val="28"/>
          <w:szCs w:val="28"/>
        </w:rPr>
        <w:t xml:space="preserve">ЛУЖСКИЙ </w:t>
      </w:r>
      <w:proofErr w:type="gramStart"/>
      <w:r w:rsidRPr="00AF4B84">
        <w:rPr>
          <w:rFonts w:ascii="Times New Roman" w:hAnsi="Times New Roman" w:cs="Times New Roman"/>
          <w:b/>
          <w:sz w:val="28"/>
          <w:szCs w:val="28"/>
        </w:rPr>
        <w:t>МУНИЦИПАЛЬНЫЙ  РАЙОН</w:t>
      </w:r>
      <w:proofErr w:type="gramEnd"/>
    </w:p>
    <w:p w:rsidR="00AF4B84" w:rsidRPr="00AF4B84" w:rsidRDefault="00AF4B84" w:rsidP="00AF4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B84">
        <w:rPr>
          <w:rFonts w:ascii="Times New Roman" w:hAnsi="Times New Roman" w:cs="Times New Roman"/>
          <w:b/>
          <w:sz w:val="28"/>
          <w:szCs w:val="28"/>
        </w:rPr>
        <w:t>АДМИНИСТАРЦИЯ ТОРКОВИЧСКОГО СЕЛЬСКОГО ПОСЕЛЕНИЯ</w:t>
      </w:r>
    </w:p>
    <w:p w:rsidR="006F0AEB" w:rsidRPr="00CA3C62" w:rsidRDefault="006F0AEB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24B" w:rsidRDefault="006E524B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AF4B84" w:rsidRPr="00CA3C62" w:rsidRDefault="00AF4B84" w:rsidP="003E14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24B" w:rsidRPr="0004368C" w:rsidRDefault="006E524B" w:rsidP="00AF4B84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Pr="0004368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AF4B84" w:rsidRPr="00AF4B84">
        <w:rPr>
          <w:rFonts w:ascii="Times New Roman" w:eastAsia="Times New Roman" w:hAnsi="Times New Roman" w:cs="Times New Roman"/>
          <w:b/>
          <w:bCs/>
          <w:sz w:val="28"/>
          <w:szCs w:val="28"/>
        </w:rPr>
        <w:t>29.06.2023</w:t>
      </w:r>
      <w:r w:rsidRPr="00043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№ </w:t>
      </w:r>
      <w:r w:rsidR="00AF4B84">
        <w:rPr>
          <w:rFonts w:ascii="Times New Roman" w:eastAsia="Times New Roman" w:hAnsi="Times New Roman" w:cs="Times New Roman"/>
          <w:b/>
          <w:bCs/>
          <w:sz w:val="28"/>
          <w:szCs w:val="28"/>
        </w:rPr>
        <w:t>77</w:t>
      </w:r>
      <w:r w:rsidRPr="0004368C">
        <w:rPr>
          <w:rFonts w:ascii="Times New Roman" w:eastAsia="Times New Roman" w:hAnsi="Times New Roman" w:cs="Times New Roman"/>
          <w:bCs/>
          <w:sz w:val="28"/>
          <w:szCs w:val="28"/>
        </w:rPr>
        <w:t xml:space="preserve">___ </w:t>
      </w:r>
    </w:p>
    <w:p w:rsidR="00724527" w:rsidRDefault="00724527" w:rsidP="003E147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6F0AEB" w:rsidRDefault="006F0AEB" w:rsidP="003E147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AEB" w:rsidRPr="0069111D" w:rsidRDefault="006F0AEB" w:rsidP="003E147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B84" w:rsidRDefault="00920398" w:rsidP="00920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39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065AF">
        <w:rPr>
          <w:rFonts w:ascii="Times New Roman" w:hAnsi="Times New Roman" w:cs="Times New Roman"/>
          <w:sz w:val="28"/>
          <w:szCs w:val="28"/>
        </w:rPr>
        <w:t xml:space="preserve">ПРОВЕДЕНИЯ ИНВЕНТАРИЗАЦИИ ЗЕМЕЛЬНЫХ УЧАСТКОВ И МЕСТ ЗАХОРОНЕНИЯ НА КЛАДБИЩАХ МУНИЦИПАЛЬНОГО ОБРАЗОВАНИЯ </w:t>
      </w:r>
    </w:p>
    <w:p w:rsidR="00920398" w:rsidRDefault="00AF4B84" w:rsidP="00920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ТОРКОВИЧСКОЕ СЕЛЬСКОЕ ПОСЕЛЕНИЕ</w:t>
      </w:r>
    </w:p>
    <w:p w:rsidR="00920398" w:rsidRPr="00920398" w:rsidRDefault="00920398" w:rsidP="00920398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</w:rPr>
      </w:pPr>
      <w:r w:rsidRPr="00920398">
        <w:rPr>
          <w:rFonts w:ascii="Times New Roman" w:eastAsia="Times New Roman" w:hAnsi="Times New Roman" w:cs="Times New Roman"/>
          <w:b w:val="0"/>
          <w:bCs w:val="0"/>
          <w:i/>
          <w:sz w:val="28"/>
          <w:szCs w:val="28"/>
        </w:rPr>
        <w:t xml:space="preserve"> </w:t>
      </w:r>
    </w:p>
    <w:p w:rsidR="00050A76" w:rsidRPr="003E147D" w:rsidRDefault="00050A76" w:rsidP="000B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6F8" w:rsidRPr="00AF4B84" w:rsidRDefault="00E065AF" w:rsidP="007A26F8">
      <w:pPr>
        <w:pStyle w:val="ConsPlusNormal"/>
        <w:ind w:firstLine="709"/>
        <w:jc w:val="both"/>
        <w:rPr>
          <w:sz w:val="28"/>
          <w:szCs w:val="28"/>
        </w:rPr>
      </w:pPr>
      <w:r w:rsidRPr="00BA2BD7">
        <w:rPr>
          <w:sz w:val="28"/>
          <w:szCs w:val="28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</w:t>
      </w:r>
      <w:r w:rsidR="00BA2BD7">
        <w:rPr>
          <w:sz w:val="28"/>
          <w:szCs w:val="28"/>
        </w:rPr>
        <w:t xml:space="preserve">                     </w:t>
      </w:r>
      <w:r w:rsidRPr="00BA2BD7">
        <w:rPr>
          <w:sz w:val="28"/>
          <w:szCs w:val="28"/>
        </w:rPr>
        <w:t xml:space="preserve"> № 8-ФЗ «О погребении и похоронном деле», </w:t>
      </w:r>
      <w:r w:rsidR="007A26F8" w:rsidRPr="00BA2BD7">
        <w:rPr>
          <w:sz w:val="28"/>
          <w:szCs w:val="28"/>
        </w:rPr>
        <w:t xml:space="preserve">руководствуясь </w:t>
      </w:r>
      <w:proofErr w:type="gramStart"/>
      <w:r w:rsidR="007A26F8" w:rsidRPr="00BA2BD7">
        <w:rPr>
          <w:sz w:val="28"/>
          <w:szCs w:val="28"/>
        </w:rPr>
        <w:t xml:space="preserve">Уставом </w:t>
      </w:r>
      <w:r w:rsidR="007A26F8" w:rsidRPr="00BA2BD7">
        <w:rPr>
          <w:rFonts w:eastAsia="Times New Roman"/>
          <w:bCs/>
          <w:i/>
          <w:sz w:val="28"/>
          <w:szCs w:val="28"/>
        </w:rPr>
        <w:t xml:space="preserve"> </w:t>
      </w:r>
      <w:r w:rsidR="007A26F8" w:rsidRPr="00AF4B84">
        <w:rPr>
          <w:rFonts w:eastAsia="Times New Roman"/>
          <w:bCs/>
          <w:sz w:val="28"/>
          <w:szCs w:val="28"/>
        </w:rPr>
        <w:t>муниципального</w:t>
      </w:r>
      <w:proofErr w:type="gramEnd"/>
      <w:r w:rsidR="007A26F8" w:rsidRPr="00AF4B84">
        <w:rPr>
          <w:rFonts w:eastAsia="Times New Roman"/>
          <w:bCs/>
          <w:sz w:val="28"/>
          <w:szCs w:val="28"/>
        </w:rPr>
        <w:t xml:space="preserve"> образования </w:t>
      </w:r>
      <w:proofErr w:type="spellStart"/>
      <w:r w:rsidR="00AF4B84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AF4B84"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  <w:r w:rsidR="007A26F8" w:rsidRPr="00AF4B84">
        <w:rPr>
          <w:sz w:val="28"/>
          <w:szCs w:val="28"/>
        </w:rPr>
        <w:t>, постановля</w:t>
      </w:r>
      <w:r w:rsidR="00AF4B84" w:rsidRPr="00AF4B84">
        <w:rPr>
          <w:sz w:val="28"/>
          <w:szCs w:val="28"/>
        </w:rPr>
        <w:t>ю</w:t>
      </w:r>
      <w:r w:rsidR="007A26F8" w:rsidRPr="00AF4B84">
        <w:rPr>
          <w:sz w:val="28"/>
          <w:szCs w:val="28"/>
        </w:rPr>
        <w:t>:</w:t>
      </w:r>
    </w:p>
    <w:p w:rsidR="007A26F8" w:rsidRPr="00AF4B84" w:rsidRDefault="007A26F8" w:rsidP="007A26F8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BA2BD7" w:rsidRDefault="007A26F8" w:rsidP="007A26F8">
      <w:pPr>
        <w:pStyle w:val="ConsPlusNormal"/>
        <w:ind w:firstLine="709"/>
        <w:jc w:val="both"/>
        <w:rPr>
          <w:sz w:val="28"/>
          <w:szCs w:val="28"/>
        </w:rPr>
      </w:pPr>
      <w:r w:rsidRPr="00BA2BD7">
        <w:rPr>
          <w:sz w:val="28"/>
          <w:szCs w:val="28"/>
        </w:rPr>
        <w:t xml:space="preserve">1. Утвердить прилагаемый </w:t>
      </w:r>
      <w:hyperlink w:anchor="Par36" w:tooltip="ПОРЯДОК" w:history="1">
        <w:r w:rsidRPr="00BA2BD7">
          <w:rPr>
            <w:sz w:val="28"/>
            <w:szCs w:val="28"/>
          </w:rPr>
          <w:t>Порядок</w:t>
        </w:r>
      </w:hyperlink>
      <w:r w:rsidRPr="00BA2BD7">
        <w:rPr>
          <w:sz w:val="28"/>
          <w:szCs w:val="28"/>
        </w:rPr>
        <w:t xml:space="preserve"> </w:t>
      </w:r>
      <w:r w:rsidR="00E065AF" w:rsidRPr="00BA2BD7">
        <w:rPr>
          <w:sz w:val="28"/>
          <w:szCs w:val="28"/>
        </w:rPr>
        <w:t xml:space="preserve">проведения инвентаризации земельных участков и мест захоронений на </w:t>
      </w:r>
      <w:r w:rsidR="00A04B36" w:rsidRPr="00BA2BD7">
        <w:rPr>
          <w:sz w:val="28"/>
          <w:szCs w:val="28"/>
        </w:rPr>
        <w:t xml:space="preserve">кладбищах муниципального образования </w:t>
      </w:r>
      <w:proofErr w:type="spellStart"/>
      <w:r w:rsidR="00AF4B84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AF4B84"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  <w:r w:rsidRPr="00BA2BD7">
        <w:rPr>
          <w:sz w:val="28"/>
          <w:szCs w:val="28"/>
        </w:rPr>
        <w:t>.</w:t>
      </w:r>
    </w:p>
    <w:p w:rsidR="000B77FF" w:rsidRPr="00BA2BD7" w:rsidRDefault="007A26F8" w:rsidP="007A26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D7">
        <w:rPr>
          <w:rFonts w:ascii="Times New Roman" w:hAnsi="Times New Roman" w:cs="Times New Roman"/>
          <w:sz w:val="28"/>
          <w:szCs w:val="28"/>
        </w:rPr>
        <w:t>2</w:t>
      </w:r>
      <w:r w:rsidR="0069111D" w:rsidRPr="00BA2BD7">
        <w:rPr>
          <w:rFonts w:ascii="Times New Roman" w:hAnsi="Times New Roman" w:cs="Times New Roman"/>
          <w:sz w:val="28"/>
          <w:szCs w:val="28"/>
        </w:rPr>
        <w:t xml:space="preserve">. </w:t>
      </w:r>
      <w:r w:rsidR="000B77FF" w:rsidRPr="00BA2BD7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постановление </w:t>
      </w:r>
      <w:r w:rsidR="00AF4B84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в сети Интернет</w:t>
      </w:r>
      <w:r w:rsidR="000B77FF" w:rsidRPr="00BA2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DFE" w:rsidRPr="00BA2BD7" w:rsidRDefault="007A26F8" w:rsidP="007A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B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2DFE" w:rsidRPr="00BA2BD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3E147D" w:rsidRPr="00BA2BD7" w:rsidRDefault="007A26F8" w:rsidP="007A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B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147D" w:rsidRPr="00BA2BD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B268D2" w:rsidRDefault="00B268D2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6F8" w:rsidRPr="000B77FF" w:rsidRDefault="007A26F8" w:rsidP="00F6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DFE" w:rsidRDefault="00F62DFE" w:rsidP="0084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C62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847457" w:rsidRPr="00CA3C62" w:rsidRDefault="00847457" w:rsidP="0084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Е.В.Иванова</w:t>
      </w:r>
      <w:proofErr w:type="spellEnd"/>
    </w:p>
    <w:p w:rsidR="007A26F8" w:rsidRDefault="007A26F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036338" w:rsidRDefault="007A26F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Утвержден</w:t>
      </w:r>
      <w:r w:rsidR="00036338">
        <w:rPr>
          <w:sz w:val="28"/>
          <w:szCs w:val="28"/>
        </w:rPr>
        <w:t xml:space="preserve"> </w:t>
      </w:r>
    </w:p>
    <w:p w:rsidR="00036338" w:rsidRDefault="0003633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A26F8" w:rsidRPr="007A26F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A26F8" w:rsidRPr="007A26F8">
        <w:rPr>
          <w:sz w:val="28"/>
          <w:szCs w:val="28"/>
        </w:rPr>
        <w:t>администрации</w:t>
      </w:r>
    </w:p>
    <w:p w:rsidR="00036338" w:rsidRDefault="00847457" w:rsidP="00036338">
      <w:pPr>
        <w:pStyle w:val="ConsPlusNormal"/>
        <w:jc w:val="right"/>
        <w:outlineLvl w:val="0"/>
        <w:rPr>
          <w:rFonts w:eastAsia="Times New Roman"/>
          <w:i/>
          <w:sz w:val="28"/>
          <w:szCs w:val="28"/>
        </w:rPr>
      </w:pPr>
      <w:proofErr w:type="spellStart"/>
      <w:r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</w:p>
    <w:p w:rsidR="00036338" w:rsidRPr="000B77FF" w:rsidRDefault="00036338" w:rsidP="0003633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8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47457">
        <w:rPr>
          <w:rFonts w:ascii="Times New Roman" w:eastAsia="Times New Roman" w:hAnsi="Times New Roman" w:cs="Times New Roman"/>
          <w:bCs/>
          <w:sz w:val="28"/>
          <w:szCs w:val="28"/>
        </w:rPr>
        <w:t>29.06.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D8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847457">
        <w:rPr>
          <w:rFonts w:ascii="Times New Roman" w:eastAsia="Times New Roman" w:hAnsi="Times New Roman" w:cs="Times New Roman"/>
          <w:bCs/>
          <w:sz w:val="28"/>
          <w:szCs w:val="28"/>
        </w:rPr>
        <w:t>77</w:t>
      </w:r>
      <w:r w:rsidRPr="00D8734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A26F8" w:rsidRPr="007A26F8" w:rsidRDefault="007A26F8" w:rsidP="00036338">
      <w:pPr>
        <w:pStyle w:val="ConsPlusNormal"/>
        <w:jc w:val="right"/>
        <w:rPr>
          <w:sz w:val="28"/>
          <w:szCs w:val="28"/>
        </w:rPr>
      </w:pPr>
    </w:p>
    <w:p w:rsidR="002D1953" w:rsidRDefault="002D1953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7A26F8" w:rsidRPr="007A26F8" w:rsidRDefault="007A26F8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ПОРЯДОК</w:t>
      </w:r>
    </w:p>
    <w:p w:rsidR="00A04B36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 МЕСТ ЗАХОРОНЕНИЙ НА КЛАДБИЩАХ МУНИЦИПАЛЬНОГО ОБРАЗОВАНИЯ</w:t>
      </w:r>
      <w:r w:rsidR="00847457">
        <w:rPr>
          <w:rFonts w:ascii="Times New Roman" w:hAnsi="Times New Roman" w:cs="Times New Roman"/>
          <w:sz w:val="28"/>
          <w:szCs w:val="28"/>
        </w:rPr>
        <w:t xml:space="preserve"> ТОРКОВИЧСКОЕ СЕЛЬСКОЕ ПОСЕЛЕНИЕ</w:t>
      </w:r>
    </w:p>
    <w:p w:rsidR="007A26F8" w:rsidRPr="00745B74" w:rsidRDefault="007A26F8" w:rsidP="00E20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26F8" w:rsidRPr="00745B74" w:rsidRDefault="007A26F8" w:rsidP="007A26F8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1.</w:t>
      </w:r>
      <w:r w:rsidR="00CA584F">
        <w:rPr>
          <w:sz w:val="28"/>
          <w:szCs w:val="28"/>
        </w:rPr>
        <w:t>1.</w:t>
      </w:r>
      <w:r w:rsidRPr="00745B74">
        <w:rPr>
          <w:sz w:val="28"/>
          <w:szCs w:val="28"/>
        </w:rPr>
        <w:t xml:space="preserve"> Настоящий Порядок проведения инвентаризации земельных участков и мест захоронений на кладбищах муниципального образования </w:t>
      </w:r>
      <w:proofErr w:type="spellStart"/>
      <w:r w:rsidR="00847457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847457"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  <w:r w:rsidR="00847457" w:rsidRPr="00745B74">
        <w:rPr>
          <w:sz w:val="28"/>
          <w:szCs w:val="28"/>
        </w:rPr>
        <w:t xml:space="preserve"> </w:t>
      </w:r>
      <w:r w:rsidRPr="00745B74">
        <w:rPr>
          <w:sz w:val="28"/>
          <w:szCs w:val="28"/>
        </w:rPr>
        <w:t xml:space="preserve">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proofErr w:type="spellStart"/>
      <w:r w:rsidR="00847457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847457" w:rsidRPr="00AF4B84">
        <w:rPr>
          <w:rFonts w:eastAsia="Times New Roman"/>
          <w:bCs/>
          <w:sz w:val="28"/>
          <w:szCs w:val="28"/>
        </w:rPr>
        <w:t xml:space="preserve"> сельское </w:t>
      </w:r>
      <w:proofErr w:type="gramStart"/>
      <w:r w:rsidR="00847457" w:rsidRPr="00AF4B84">
        <w:rPr>
          <w:rFonts w:eastAsia="Times New Roman"/>
          <w:bCs/>
          <w:sz w:val="28"/>
          <w:szCs w:val="28"/>
        </w:rPr>
        <w:t>поселение</w:t>
      </w:r>
      <w:r w:rsidR="00847457" w:rsidRPr="00745B74">
        <w:rPr>
          <w:sz w:val="28"/>
          <w:szCs w:val="28"/>
        </w:rPr>
        <w:t xml:space="preserve"> </w:t>
      </w:r>
      <w:r w:rsidRPr="00745B74">
        <w:rPr>
          <w:rFonts w:eastAsia="Times New Roman"/>
          <w:i/>
          <w:sz w:val="28"/>
          <w:szCs w:val="28"/>
        </w:rPr>
        <w:t xml:space="preserve"> </w:t>
      </w:r>
      <w:r w:rsidRPr="00745B74">
        <w:rPr>
          <w:sz w:val="28"/>
          <w:szCs w:val="28"/>
        </w:rPr>
        <w:t>(</w:t>
      </w:r>
      <w:proofErr w:type="gramEnd"/>
      <w:r w:rsidRPr="00745B74">
        <w:rPr>
          <w:sz w:val="28"/>
          <w:szCs w:val="28"/>
        </w:rPr>
        <w:t>далее - кладбища).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4B36" w:rsidRPr="00745B74">
        <w:rPr>
          <w:sz w:val="28"/>
          <w:szCs w:val="28"/>
        </w:rPr>
        <w:t>2. Объектами инвентаризации являются земельные участки и места захоронений на территориях кладбищ.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4B36" w:rsidRPr="00745B74">
        <w:rPr>
          <w:sz w:val="28"/>
          <w:szCs w:val="28"/>
        </w:rPr>
        <w:t>. Инвентаризация земельных участков и мест захоронений проводится не реже одного раза в три года.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04B36" w:rsidRPr="00745B74">
        <w:rPr>
          <w:sz w:val="28"/>
          <w:szCs w:val="28"/>
        </w:rPr>
        <w:t>. Основными целями инвентаризации земельных участков и мест захоронений являются: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1) систематизация данных о местах захоронений на кладбищах;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3) учет территории в зоне захоронения кладбищ, не занятой местами захоронений;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4) создание электронной базы захоронений;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5) планирование территории кладбищ;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6) определение состояния могил и/или надмогильных сооружений (надгробий);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2. Основные правила проведения инвентаризации земельных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A04B36" w:rsidRPr="00745B74">
        <w:rPr>
          <w:sz w:val="28"/>
          <w:szCs w:val="28"/>
        </w:rPr>
        <w:t xml:space="preserve">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="00A04B36" w:rsidRPr="00961C3F">
          <w:rPr>
            <w:sz w:val="28"/>
            <w:szCs w:val="28"/>
          </w:rPr>
          <w:t>распоряжением</w:t>
        </w:r>
      </w:hyperlink>
      <w:r w:rsidR="00A04B36" w:rsidRPr="00961C3F">
        <w:rPr>
          <w:sz w:val="28"/>
          <w:szCs w:val="28"/>
        </w:rPr>
        <w:t xml:space="preserve"> главы администрации </w:t>
      </w:r>
      <w:proofErr w:type="spellStart"/>
      <w:r w:rsidR="00847457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847457" w:rsidRPr="00AF4B84">
        <w:rPr>
          <w:rFonts w:eastAsia="Times New Roman"/>
          <w:bCs/>
          <w:sz w:val="28"/>
          <w:szCs w:val="28"/>
        </w:rPr>
        <w:t xml:space="preserve"> сельское </w:t>
      </w:r>
      <w:proofErr w:type="gramStart"/>
      <w:r w:rsidR="00847457" w:rsidRPr="00AF4B84">
        <w:rPr>
          <w:rFonts w:eastAsia="Times New Roman"/>
          <w:bCs/>
          <w:sz w:val="28"/>
          <w:szCs w:val="28"/>
        </w:rPr>
        <w:t>поселение</w:t>
      </w:r>
      <w:r w:rsidR="00847457" w:rsidRPr="00961C3F">
        <w:rPr>
          <w:sz w:val="28"/>
          <w:szCs w:val="28"/>
        </w:rPr>
        <w:t xml:space="preserve"> </w:t>
      </w:r>
      <w:r w:rsidR="00BA2BD7">
        <w:rPr>
          <w:sz w:val="28"/>
          <w:szCs w:val="28"/>
        </w:rPr>
        <w:t xml:space="preserve"> (</w:t>
      </w:r>
      <w:proofErr w:type="gramEnd"/>
      <w:r w:rsidR="00BA2BD7">
        <w:rPr>
          <w:sz w:val="28"/>
          <w:szCs w:val="28"/>
        </w:rPr>
        <w:t>П</w:t>
      </w:r>
      <w:r w:rsidR="00A04B36" w:rsidRPr="00745B74">
        <w:rPr>
          <w:sz w:val="28"/>
          <w:szCs w:val="28"/>
        </w:rPr>
        <w:t>риложение № 1).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04B36" w:rsidRPr="00745B74">
        <w:rPr>
          <w:sz w:val="28"/>
          <w:szCs w:val="28"/>
        </w:rPr>
        <w:t xml:space="preserve">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04B36" w:rsidRPr="00745B74">
        <w:rPr>
          <w:sz w:val="28"/>
          <w:szCs w:val="28"/>
        </w:rPr>
        <w:t>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04B36" w:rsidRPr="00745B74">
        <w:rPr>
          <w:sz w:val="28"/>
          <w:szCs w:val="28"/>
        </w:rPr>
        <w:t xml:space="preserve">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="00A04B36" w:rsidRPr="00745B74">
        <w:rPr>
          <w:sz w:val="28"/>
          <w:szCs w:val="28"/>
        </w:rPr>
        <w:t>непроведения</w:t>
      </w:r>
      <w:proofErr w:type="spellEnd"/>
      <w:r w:rsidR="00A04B36" w:rsidRPr="00745B74">
        <w:rPr>
          <w:sz w:val="28"/>
          <w:szCs w:val="28"/>
        </w:rPr>
        <w:t xml:space="preserve"> инвентаризации мест захоронений не является.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04B36" w:rsidRPr="00745B74">
        <w:rPr>
          <w:sz w:val="28"/>
          <w:szCs w:val="28"/>
        </w:rPr>
        <w:t>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04B36" w:rsidRPr="00745B74">
        <w:rPr>
          <w:sz w:val="28"/>
          <w:szCs w:val="28"/>
        </w:rPr>
        <w:t>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A04B36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04B36" w:rsidRPr="00745B74">
        <w:rPr>
          <w:sz w:val="28"/>
          <w:szCs w:val="28"/>
        </w:rPr>
        <w:t>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04B36" w:rsidRPr="00745B74">
        <w:rPr>
          <w:sz w:val="28"/>
          <w:szCs w:val="28"/>
        </w:rPr>
        <w:t xml:space="preserve">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</w:t>
      </w:r>
      <w:r w:rsidR="00A04B36" w:rsidRPr="00745B74">
        <w:rPr>
          <w:sz w:val="28"/>
          <w:szCs w:val="28"/>
        </w:rPr>
        <w:lastRenderedPageBreak/>
        <w:t>выполнение работ по проведению инвентаризации мест захоронений (далее - организация), соз</w:t>
      </w:r>
      <w:r w:rsidR="00961C3F">
        <w:rPr>
          <w:sz w:val="28"/>
          <w:szCs w:val="28"/>
        </w:rPr>
        <w:t>дается инвентаризационная опись.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3270D" w:rsidRPr="00745B74">
        <w:rPr>
          <w:sz w:val="28"/>
          <w:szCs w:val="28"/>
        </w:rPr>
        <w:t xml:space="preserve"> Сведения о фактическом наличии захоронений на проверяемом кладбище записываются в инвентаризационные описи не менее чем в двух экземплярах</w:t>
      </w:r>
      <w:r w:rsidR="00961C3F">
        <w:rPr>
          <w:sz w:val="28"/>
          <w:szCs w:val="28"/>
        </w:rPr>
        <w:t xml:space="preserve"> (Приложение № 2)</w:t>
      </w:r>
      <w:r w:rsidR="0003270D" w:rsidRPr="00745B74">
        <w:rPr>
          <w:sz w:val="28"/>
          <w:szCs w:val="28"/>
        </w:rPr>
        <w:t>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3270D" w:rsidRPr="00745B74">
        <w:rPr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3270D" w:rsidRPr="00745B74">
        <w:rPr>
          <w:sz w:val="28"/>
          <w:szCs w:val="28"/>
        </w:rPr>
        <w:t>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3270D" w:rsidRPr="00745B74">
        <w:rPr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3270D" w:rsidRPr="00745B74">
        <w:rPr>
          <w:sz w:val="28"/>
          <w:szCs w:val="28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3270D" w:rsidRPr="00745B74">
        <w:rPr>
          <w:sz w:val="28"/>
          <w:szCs w:val="28"/>
        </w:rPr>
        <w:t>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3270D" w:rsidRPr="00745B74">
        <w:rPr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03270D" w:rsidRPr="00745B74">
        <w:rPr>
          <w:sz w:val="28"/>
          <w:szCs w:val="28"/>
        </w:rPr>
        <w:t>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745B74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745B74" w:rsidRPr="00745B74">
        <w:rPr>
          <w:sz w:val="28"/>
          <w:szCs w:val="28"/>
        </w:rPr>
        <w:t xml:space="preserve">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="00745B74" w:rsidRPr="00745B74">
        <w:rPr>
          <w:sz w:val="28"/>
          <w:szCs w:val="28"/>
        </w:rPr>
        <w:t>фотофиксацию</w:t>
      </w:r>
      <w:proofErr w:type="spellEnd"/>
      <w:r w:rsidR="00745B74" w:rsidRPr="00745B74">
        <w:rPr>
          <w:sz w:val="28"/>
          <w:szCs w:val="28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DA0015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A0015" w:rsidRPr="00745B74">
        <w:rPr>
          <w:sz w:val="28"/>
          <w:szCs w:val="28"/>
        </w:rPr>
        <w:t>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961C3F">
          <w:rPr>
            <w:sz w:val="28"/>
            <w:szCs w:val="28"/>
          </w:rPr>
          <w:t>регистрационном знаке захоронения</w:t>
        </w:r>
      </w:hyperlink>
      <w:r w:rsidRPr="00961C3F">
        <w:rPr>
          <w:sz w:val="28"/>
          <w:szCs w:val="28"/>
        </w:rPr>
        <w:t xml:space="preserve"> </w:t>
      </w:r>
      <w:r w:rsidRPr="00745B74">
        <w:rPr>
          <w:sz w:val="28"/>
          <w:szCs w:val="28"/>
        </w:rPr>
        <w:t xml:space="preserve">(Приложение </w:t>
      </w:r>
      <w:r w:rsidR="00961C3F">
        <w:rPr>
          <w:sz w:val="28"/>
          <w:szCs w:val="28"/>
        </w:rPr>
        <w:t>№ 3</w:t>
      </w:r>
      <w:r w:rsidRPr="00745B74">
        <w:rPr>
          <w:sz w:val="28"/>
          <w:szCs w:val="28"/>
        </w:rPr>
        <w:t xml:space="preserve">) должна совпадать с данными об умершем, указанными на </w:t>
      </w:r>
      <w:r w:rsidRPr="00745B74">
        <w:rPr>
          <w:sz w:val="28"/>
          <w:szCs w:val="28"/>
        </w:rPr>
        <w:lastRenderedPageBreak/>
        <w:t>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03270D" w:rsidRPr="00745B74">
        <w:rPr>
          <w:sz w:val="28"/>
          <w:szCs w:val="28"/>
        </w:rPr>
        <w:t>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03270D" w:rsidRPr="00745B74" w:rsidRDefault="0003270D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данном случае в ин</w:t>
      </w:r>
      <w:r w:rsidR="00745B74" w:rsidRPr="00745B74">
        <w:rPr>
          <w:sz w:val="28"/>
          <w:szCs w:val="28"/>
        </w:rPr>
        <w:t>вентаризационной описи в графе «</w:t>
      </w:r>
      <w:r w:rsidRPr="00745B74">
        <w:rPr>
          <w:sz w:val="28"/>
          <w:szCs w:val="28"/>
        </w:rPr>
        <w:t>Номер захоронения, указанный на регистрационном знаке з</w:t>
      </w:r>
      <w:r w:rsidR="00745B74" w:rsidRPr="00745B74">
        <w:rPr>
          <w:sz w:val="28"/>
          <w:szCs w:val="28"/>
        </w:rPr>
        <w:t>ахоронения» ставится прочерк «-»</w:t>
      </w:r>
      <w:r w:rsidRPr="00745B74">
        <w:rPr>
          <w:sz w:val="28"/>
          <w:szCs w:val="28"/>
        </w:rPr>
        <w:t>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03270D" w:rsidRPr="00745B74">
        <w:rPr>
          <w:sz w:val="28"/>
          <w:szCs w:val="28"/>
        </w:rPr>
        <w:t>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</w:t>
      </w:r>
      <w:r w:rsidR="00745B74" w:rsidRPr="00745B74">
        <w:rPr>
          <w:sz w:val="28"/>
          <w:szCs w:val="28"/>
        </w:rPr>
        <w:t xml:space="preserve"> «</w:t>
      </w:r>
      <w:r w:rsidR="0003270D" w:rsidRPr="00745B74">
        <w:rPr>
          <w:sz w:val="28"/>
          <w:szCs w:val="28"/>
        </w:rPr>
        <w:t>Номер захоронения, указанный в книге регистрации захорон</w:t>
      </w:r>
      <w:r w:rsidR="00745B74" w:rsidRPr="00745B74">
        <w:rPr>
          <w:sz w:val="28"/>
          <w:szCs w:val="28"/>
        </w:rPr>
        <w:t>ений (захоронений урн с прахом)»</w:t>
      </w:r>
      <w:r w:rsidR="0003270D" w:rsidRPr="00745B74">
        <w:rPr>
          <w:sz w:val="28"/>
          <w:szCs w:val="28"/>
        </w:rPr>
        <w:t xml:space="preserve"> и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на регистрационном знаке</w:t>
      </w:r>
      <w:r w:rsidR="00745B74" w:rsidRPr="00745B74">
        <w:rPr>
          <w:sz w:val="28"/>
          <w:szCs w:val="28"/>
        </w:rPr>
        <w:t xml:space="preserve"> захоронения» ставится прочерк «</w:t>
      </w:r>
      <w:r w:rsidR="0003270D" w:rsidRPr="00745B74">
        <w:rPr>
          <w:sz w:val="28"/>
          <w:szCs w:val="28"/>
        </w:rPr>
        <w:t>-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>. Иные графы инвентаризационной записи заполняются исходя из наличия имеющейся информации о захоронении.</w:t>
      </w:r>
    </w:p>
    <w:p w:rsidR="0003270D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03270D" w:rsidRPr="00745B74">
        <w:rPr>
          <w:sz w:val="28"/>
          <w:szCs w:val="28"/>
        </w:rPr>
        <w:t xml:space="preserve">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Примечание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 пишется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неучтенное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, в графах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в книге регистрации захоронений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 xml:space="preserve"> и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номер захоронения, указанный на ре</w:t>
      </w:r>
      <w:r w:rsidR="00745B74" w:rsidRPr="00745B74">
        <w:rPr>
          <w:sz w:val="28"/>
          <w:szCs w:val="28"/>
        </w:rPr>
        <w:t>гистрационном знаке захоронения»</w:t>
      </w:r>
      <w:r w:rsidR="0003270D" w:rsidRPr="00745B74">
        <w:rPr>
          <w:sz w:val="28"/>
          <w:szCs w:val="28"/>
        </w:rPr>
        <w:t xml:space="preserve"> ставится прочерк </w:t>
      </w:r>
      <w:r w:rsidR="00745B74" w:rsidRPr="00745B74">
        <w:rPr>
          <w:sz w:val="28"/>
          <w:szCs w:val="28"/>
        </w:rPr>
        <w:t>«</w:t>
      </w:r>
      <w:r w:rsidR="0003270D" w:rsidRPr="00745B74">
        <w:rPr>
          <w:sz w:val="28"/>
          <w:szCs w:val="28"/>
        </w:rPr>
        <w:t>-</w:t>
      </w:r>
      <w:r w:rsidR="00745B74" w:rsidRPr="00745B74">
        <w:rPr>
          <w:sz w:val="28"/>
          <w:szCs w:val="28"/>
        </w:rPr>
        <w:t>»</w:t>
      </w:r>
      <w:r w:rsidR="0003270D" w:rsidRPr="00745B74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04B36" w:rsidRPr="00745B74">
        <w:rPr>
          <w:sz w:val="28"/>
          <w:szCs w:val="28"/>
        </w:rPr>
        <w:t>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04B36" w:rsidRPr="00745B74">
        <w:rPr>
          <w:sz w:val="28"/>
          <w:szCs w:val="28"/>
        </w:rPr>
        <w:t>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В инвентаризационной описи захоронений в графе </w:t>
      </w:r>
      <w:r w:rsidR="0003270D" w:rsidRPr="00745B74">
        <w:rPr>
          <w:sz w:val="28"/>
          <w:szCs w:val="28"/>
        </w:rPr>
        <w:t>«</w:t>
      </w:r>
      <w:r w:rsidRPr="00745B74">
        <w:rPr>
          <w:sz w:val="28"/>
          <w:szCs w:val="28"/>
        </w:rPr>
        <w:t>Примечание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делается запись </w:t>
      </w:r>
      <w:r w:rsidR="0003270D" w:rsidRPr="00745B74">
        <w:rPr>
          <w:sz w:val="28"/>
          <w:szCs w:val="28"/>
        </w:rPr>
        <w:t>«</w:t>
      </w:r>
      <w:r w:rsidRPr="00745B74">
        <w:rPr>
          <w:sz w:val="28"/>
          <w:szCs w:val="28"/>
        </w:rPr>
        <w:t>восстановление регистрации захоронения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и указывается дата восстановления регистрации согласно внесенной записи в новую книгу регистрации захоронений (захо</w:t>
      </w:r>
      <w:r w:rsidR="0003270D" w:rsidRPr="00745B74">
        <w:rPr>
          <w:sz w:val="28"/>
          <w:szCs w:val="28"/>
        </w:rPr>
        <w:t>ронений урн с прахом), в графе «</w:t>
      </w:r>
      <w:r w:rsidRPr="00745B74">
        <w:rPr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03270D" w:rsidRPr="00745B74">
        <w:rPr>
          <w:sz w:val="28"/>
          <w:szCs w:val="28"/>
        </w:rPr>
        <w:t>»</w:t>
      </w:r>
      <w:r w:rsidRPr="00745B74">
        <w:rPr>
          <w:sz w:val="28"/>
          <w:szCs w:val="28"/>
        </w:rPr>
        <w:t xml:space="preserve"> указывается порядковый номер согласно записи в новой книге регистрации захоронений (захоронений урн с прахом).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4</w:t>
      </w:r>
      <w:r w:rsidR="00A04B36" w:rsidRPr="00745B74">
        <w:rPr>
          <w:rFonts w:ascii="Times New Roman" w:hAnsi="Times New Roman" w:cs="Times New Roman"/>
          <w:sz w:val="28"/>
          <w:szCs w:val="28"/>
        </w:rPr>
        <w:t>. Порядок проведения инвентаризации земельных участков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04B36" w:rsidRPr="00745B74">
        <w:rPr>
          <w:sz w:val="28"/>
          <w:szCs w:val="28"/>
        </w:rPr>
        <w:t xml:space="preserve">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="00A04B36" w:rsidRPr="00745B74">
        <w:rPr>
          <w:sz w:val="28"/>
          <w:szCs w:val="28"/>
        </w:rPr>
        <w:t>фотофиксация</w:t>
      </w:r>
      <w:proofErr w:type="spellEnd"/>
      <w:r w:rsidR="00A04B36" w:rsidRPr="00745B74">
        <w:rPr>
          <w:sz w:val="28"/>
          <w:szCs w:val="28"/>
        </w:rPr>
        <w:t>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Сведения о таких участках вносятся в единую инвентаризационную опись.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03270D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5</w:t>
      </w:r>
      <w:r w:rsidR="00A04B36" w:rsidRPr="00745B74">
        <w:rPr>
          <w:rFonts w:ascii="Times New Roman" w:hAnsi="Times New Roman" w:cs="Times New Roman"/>
          <w:sz w:val="28"/>
          <w:szCs w:val="28"/>
        </w:rPr>
        <w:t>. Порядок оформления результатов инвентаризации</w:t>
      </w:r>
    </w:p>
    <w:p w:rsidR="00A04B36" w:rsidRPr="00745B74" w:rsidRDefault="00A04B36" w:rsidP="00A04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961C3F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961C3F">
          <w:rPr>
            <w:sz w:val="28"/>
            <w:szCs w:val="28"/>
          </w:rPr>
          <w:t>ведомость</w:t>
        </w:r>
      </w:hyperlink>
      <w:r w:rsidRPr="00961C3F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льтатов (П</w:t>
      </w:r>
      <w:r w:rsidRPr="00961C3F">
        <w:rPr>
          <w:sz w:val="28"/>
          <w:szCs w:val="28"/>
        </w:rPr>
        <w:t>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961C3F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961C3F">
          <w:rPr>
            <w:sz w:val="28"/>
            <w:szCs w:val="28"/>
          </w:rPr>
          <w:t>акте</w:t>
        </w:r>
      </w:hyperlink>
      <w:r w:rsidRPr="00961C3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61C3F">
        <w:rPr>
          <w:sz w:val="28"/>
          <w:szCs w:val="28"/>
        </w:rPr>
        <w:t>риложение № 5).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</w:t>
      </w:r>
      <w:r w:rsidR="00961C3F" w:rsidRPr="00961C3F">
        <w:rPr>
          <w:sz w:val="28"/>
          <w:szCs w:val="28"/>
        </w:rPr>
        <w:t>3</w:t>
      </w:r>
      <w:r w:rsidR="00DA0015" w:rsidRPr="00961C3F">
        <w:rPr>
          <w:sz w:val="28"/>
          <w:szCs w:val="28"/>
        </w:rPr>
        <w:t>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</w:t>
      </w:r>
      <w:r w:rsidR="00961C3F" w:rsidRPr="00961C3F">
        <w:rPr>
          <w:sz w:val="28"/>
          <w:szCs w:val="28"/>
        </w:rPr>
        <w:t>4</w:t>
      </w:r>
      <w:r w:rsidR="00DA0015" w:rsidRPr="00961C3F">
        <w:rPr>
          <w:sz w:val="28"/>
          <w:szCs w:val="28"/>
        </w:rPr>
        <w:t>. Во время проведения инвентаризации может быть выявлено, что: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DA0015" w:rsidRPr="00961C3F" w:rsidRDefault="00CA584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</w:t>
      </w:r>
      <w:r w:rsidR="00961C3F" w:rsidRPr="00961C3F">
        <w:rPr>
          <w:sz w:val="28"/>
          <w:szCs w:val="28"/>
        </w:rPr>
        <w:t>5</w:t>
      </w:r>
      <w:r w:rsidR="00DA0015" w:rsidRPr="00961C3F">
        <w:rPr>
          <w:sz w:val="28"/>
          <w:szCs w:val="28"/>
        </w:rPr>
        <w:t>. При выявлении данных случаев уполномоченным органом осуществляются следующие действия: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961C3F">
          <w:rPr>
            <w:sz w:val="28"/>
            <w:szCs w:val="28"/>
          </w:rPr>
          <w:t>типовой трафарет</w:t>
        </w:r>
      </w:hyperlink>
      <w:r w:rsidRPr="00961C3F">
        <w:rPr>
          <w:sz w:val="28"/>
          <w:szCs w:val="28"/>
        </w:rPr>
        <w:t xml:space="preserve"> на срок до 1 (одного) года (Приложение </w:t>
      </w:r>
      <w:r w:rsidR="00961C3F" w:rsidRPr="00961C3F">
        <w:rPr>
          <w:sz w:val="28"/>
          <w:szCs w:val="28"/>
        </w:rPr>
        <w:t>№ 6</w:t>
      </w:r>
      <w:r w:rsidRPr="00961C3F">
        <w:rPr>
          <w:sz w:val="28"/>
          <w:szCs w:val="28"/>
        </w:rPr>
        <w:t>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961C3F">
          <w:rPr>
            <w:sz w:val="28"/>
            <w:szCs w:val="28"/>
          </w:rPr>
          <w:t>книге</w:t>
        </w:r>
      </w:hyperlink>
      <w:r w:rsidRPr="00961C3F">
        <w:rPr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</w:t>
      </w:r>
      <w:r w:rsidR="00961C3F" w:rsidRPr="00961C3F">
        <w:rPr>
          <w:sz w:val="28"/>
          <w:szCs w:val="28"/>
        </w:rPr>
        <w:t xml:space="preserve"> №</w:t>
      </w:r>
      <w:r w:rsidRPr="00961C3F">
        <w:rPr>
          <w:sz w:val="28"/>
          <w:szCs w:val="28"/>
        </w:rPr>
        <w:t xml:space="preserve"> </w:t>
      </w:r>
      <w:r w:rsidR="00961C3F" w:rsidRPr="00961C3F">
        <w:rPr>
          <w:sz w:val="28"/>
          <w:szCs w:val="28"/>
        </w:rPr>
        <w:t>7</w:t>
      </w:r>
      <w:r w:rsidRPr="00961C3F">
        <w:rPr>
          <w:sz w:val="28"/>
          <w:szCs w:val="28"/>
        </w:rPr>
        <w:t>);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принимаются меры по установлению лица, ответственного за захоронение;</w:t>
      </w:r>
    </w:p>
    <w:p w:rsidR="00DA0015" w:rsidRPr="00961C3F" w:rsidRDefault="00DA0015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осуществляется опубликование в информационно-телекоммуникационной сети </w:t>
      </w:r>
      <w:r w:rsidR="00745B74" w:rsidRPr="00961C3F">
        <w:rPr>
          <w:sz w:val="28"/>
          <w:szCs w:val="28"/>
        </w:rPr>
        <w:t>«</w:t>
      </w:r>
      <w:r w:rsidRPr="00961C3F">
        <w:rPr>
          <w:sz w:val="28"/>
          <w:szCs w:val="28"/>
        </w:rPr>
        <w:t>Интернет</w:t>
      </w:r>
      <w:r w:rsidR="00745B74" w:rsidRPr="00961C3F">
        <w:rPr>
          <w:sz w:val="28"/>
          <w:szCs w:val="28"/>
        </w:rPr>
        <w:t>»</w:t>
      </w:r>
      <w:r w:rsidRPr="00961C3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4E5954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4E5954"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  <w:bookmarkStart w:id="1" w:name="_GoBack"/>
      <w:bookmarkEnd w:id="1"/>
      <w:r w:rsidRPr="00961C3F">
        <w:rPr>
          <w:sz w:val="28"/>
          <w:szCs w:val="28"/>
        </w:rPr>
        <w:t xml:space="preserve">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DA0015" w:rsidRPr="00961C3F" w:rsidRDefault="00961C3F" w:rsidP="00961C3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5.6</w:t>
      </w:r>
      <w:r w:rsidR="00DA0015" w:rsidRPr="00961C3F">
        <w:rPr>
          <w:sz w:val="28"/>
          <w:szCs w:val="28"/>
        </w:rPr>
        <w:t xml:space="preserve">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</w:t>
      </w:r>
      <w:r w:rsidR="00DA0015" w:rsidRPr="00961C3F">
        <w:rPr>
          <w:sz w:val="28"/>
          <w:szCs w:val="28"/>
        </w:rPr>
        <w:lastRenderedPageBreak/>
        <w:t>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DA0015" w:rsidP="00A04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6</w:t>
      </w:r>
      <w:r w:rsidR="00A04B36" w:rsidRPr="00745B74">
        <w:rPr>
          <w:rFonts w:ascii="Times New Roman" w:hAnsi="Times New Roman" w:cs="Times New Roman"/>
          <w:sz w:val="28"/>
          <w:szCs w:val="28"/>
        </w:rPr>
        <w:t>. Использование полученной информации</w:t>
      </w:r>
    </w:p>
    <w:p w:rsidR="00A04B36" w:rsidRPr="00745B74" w:rsidRDefault="00A04B36" w:rsidP="00A04B36">
      <w:pPr>
        <w:pStyle w:val="ConsPlusNormal"/>
        <w:jc w:val="both"/>
        <w:rPr>
          <w:sz w:val="28"/>
          <w:szCs w:val="28"/>
        </w:rPr>
      </w:pPr>
    </w:p>
    <w:p w:rsidR="00A04B36" w:rsidRPr="00745B74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bookmarkStart w:id="2" w:name="Par101"/>
      <w:bookmarkEnd w:id="2"/>
      <w:r>
        <w:rPr>
          <w:sz w:val="28"/>
          <w:szCs w:val="28"/>
        </w:rPr>
        <w:t>6.1</w:t>
      </w:r>
      <w:r w:rsidR="00A04B36" w:rsidRPr="00745B74">
        <w:rPr>
          <w:sz w:val="28"/>
          <w:szCs w:val="28"/>
        </w:rPr>
        <w:t>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A04B36" w:rsidRPr="00745B74" w:rsidRDefault="00BA2BD7" w:rsidP="00745B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A04B36" w:rsidRPr="00745B74">
        <w:rPr>
          <w:sz w:val="28"/>
          <w:szCs w:val="28"/>
        </w:rPr>
        <w:t>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2) </w:t>
      </w:r>
      <w:r w:rsidR="00BA2BD7">
        <w:rPr>
          <w:sz w:val="28"/>
          <w:szCs w:val="28"/>
        </w:rPr>
        <w:t>и</w:t>
      </w:r>
      <w:r w:rsidRPr="00745B74">
        <w:rPr>
          <w:sz w:val="28"/>
          <w:szCs w:val="28"/>
        </w:rPr>
        <w:t>нформация о неблагоустроенных (брошенных) захоронениях.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3)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планированию территории кладбища.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4)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созданию на территории кладбища зон захоронений определенных видов.</w:t>
      </w:r>
    </w:p>
    <w:p w:rsidR="00A04B36" w:rsidRPr="00745B74" w:rsidRDefault="00A04B36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5) </w:t>
      </w:r>
      <w:r w:rsidR="00BA2BD7"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закрытию и созданию новых кладбищ.</w:t>
      </w:r>
    </w:p>
    <w:p w:rsidR="00A04B36" w:rsidRPr="00745B74" w:rsidRDefault="00745B74" w:rsidP="00745B74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6) </w:t>
      </w:r>
      <w:r w:rsidR="00BA2BD7">
        <w:rPr>
          <w:sz w:val="28"/>
          <w:szCs w:val="28"/>
        </w:rPr>
        <w:t>д</w:t>
      </w:r>
      <w:r w:rsidR="00A04B36" w:rsidRPr="00745B74">
        <w:rPr>
          <w:sz w:val="28"/>
          <w:szCs w:val="28"/>
        </w:rPr>
        <w:t>ругая информация и предложения.</w:t>
      </w:r>
    </w:p>
    <w:p w:rsidR="00A04B36" w:rsidRPr="00CA584F" w:rsidRDefault="00CA584F" w:rsidP="00745B74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6.2</w:t>
      </w:r>
      <w:r w:rsidR="00A04B36" w:rsidRPr="00961C3F">
        <w:rPr>
          <w:sz w:val="28"/>
          <w:szCs w:val="28"/>
        </w:rPr>
        <w:t xml:space="preserve">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="00A04B36" w:rsidRPr="00961C3F">
          <w:rPr>
            <w:sz w:val="28"/>
            <w:szCs w:val="28"/>
          </w:rPr>
          <w:t xml:space="preserve">пункте </w:t>
        </w:r>
        <w:r w:rsidRPr="00961C3F">
          <w:rPr>
            <w:sz w:val="28"/>
            <w:szCs w:val="28"/>
          </w:rPr>
          <w:t>6.1</w:t>
        </w:r>
      </w:hyperlink>
      <w:r w:rsidR="00A04B36" w:rsidRPr="00961C3F">
        <w:rPr>
          <w:sz w:val="28"/>
          <w:szCs w:val="28"/>
        </w:rPr>
        <w:t xml:space="preserve"> настоящего Порядка, </w:t>
      </w:r>
      <w:r w:rsidR="00A04B36" w:rsidRPr="00745B74">
        <w:rPr>
          <w:sz w:val="28"/>
          <w:szCs w:val="28"/>
        </w:rPr>
        <w:t>хранится в уполномоченном уч</w:t>
      </w:r>
      <w:r>
        <w:rPr>
          <w:sz w:val="28"/>
          <w:szCs w:val="28"/>
        </w:rPr>
        <w:t>реждении, а также направляется</w:t>
      </w:r>
      <w:r w:rsidR="00A04B36" w:rsidRPr="00745B74">
        <w:rPr>
          <w:sz w:val="28"/>
          <w:szCs w:val="28"/>
        </w:rPr>
        <w:t xml:space="preserve"> глав</w:t>
      </w:r>
      <w:r w:rsidR="00745B74" w:rsidRPr="00745B74">
        <w:rPr>
          <w:sz w:val="28"/>
          <w:szCs w:val="28"/>
        </w:rPr>
        <w:t>е</w:t>
      </w:r>
      <w:r w:rsidR="00A04B36">
        <w:t xml:space="preserve"> </w:t>
      </w:r>
      <w:r w:rsidR="00A04B36" w:rsidRPr="00CA584F">
        <w:rPr>
          <w:sz w:val="28"/>
          <w:szCs w:val="28"/>
        </w:rPr>
        <w:t>администрации</w:t>
      </w:r>
      <w:r w:rsidR="00847457" w:rsidRPr="00847457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847457"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="00847457"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  <w:r w:rsidR="00A04B36" w:rsidRPr="00CA584F">
        <w:rPr>
          <w:sz w:val="28"/>
          <w:szCs w:val="28"/>
        </w:rPr>
        <w:t xml:space="preserve"> для сведения.</w:t>
      </w:r>
    </w:p>
    <w:p w:rsidR="007A26F8" w:rsidRPr="007A26F8" w:rsidRDefault="007A26F8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745B74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9117CD" w:rsidRDefault="009117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A26F8" w:rsidRPr="00F95FD4" w:rsidRDefault="007A26F8" w:rsidP="00F95FD4">
      <w:pPr>
        <w:pStyle w:val="ConsPlusNormal"/>
        <w:spacing w:line="240" w:lineRule="exact"/>
        <w:jc w:val="right"/>
        <w:outlineLvl w:val="1"/>
      </w:pPr>
      <w:r w:rsidRPr="00F95FD4">
        <w:lastRenderedPageBreak/>
        <w:t>Приложение</w:t>
      </w:r>
      <w:r w:rsidR="00CA584F" w:rsidRPr="00F95FD4">
        <w:t xml:space="preserve"> № 1</w:t>
      </w:r>
    </w:p>
    <w:p w:rsidR="00CA584F" w:rsidRPr="00F95FD4" w:rsidRDefault="007A26F8" w:rsidP="00F95FD4">
      <w:pPr>
        <w:pStyle w:val="ConsPlusNormal"/>
        <w:spacing w:line="240" w:lineRule="exact"/>
        <w:jc w:val="right"/>
      </w:pPr>
      <w:r w:rsidRPr="00F95FD4">
        <w:t xml:space="preserve">к Порядку </w:t>
      </w:r>
      <w:r w:rsidR="00CA584F" w:rsidRPr="00F95FD4">
        <w:t xml:space="preserve">проведения инвентаризации </w:t>
      </w:r>
    </w:p>
    <w:p w:rsidR="00CA584F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9117CD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7A26F8" w:rsidRPr="00847457" w:rsidRDefault="00847457" w:rsidP="00F95FD4">
      <w:pPr>
        <w:pStyle w:val="ConsPlusNormal"/>
        <w:spacing w:line="240" w:lineRule="exact"/>
        <w:jc w:val="right"/>
      </w:pPr>
      <w:proofErr w:type="spellStart"/>
      <w:r w:rsidRPr="00847457">
        <w:rPr>
          <w:rFonts w:eastAsia="Times New Roman"/>
          <w:bCs/>
        </w:rPr>
        <w:t>Торковичское</w:t>
      </w:r>
      <w:proofErr w:type="spellEnd"/>
      <w:r w:rsidRPr="00847457">
        <w:rPr>
          <w:rFonts w:eastAsia="Times New Roman"/>
          <w:bCs/>
        </w:rPr>
        <w:t xml:space="preserve"> сельское поселение</w:t>
      </w:r>
    </w:p>
    <w:p w:rsidR="007A26F8" w:rsidRPr="00847457" w:rsidRDefault="007A26F8" w:rsidP="00E20E4C">
      <w:pPr>
        <w:pStyle w:val="ConsPlusNormal"/>
        <w:spacing w:line="240" w:lineRule="exact"/>
        <w:jc w:val="both"/>
      </w:pPr>
    </w:p>
    <w:p w:rsidR="00CA584F" w:rsidRPr="00847457" w:rsidRDefault="00CA584F" w:rsidP="00E20E4C">
      <w:pPr>
        <w:pStyle w:val="ConsPlusNormal"/>
        <w:spacing w:line="240" w:lineRule="exact"/>
        <w:jc w:val="center"/>
        <w:rPr>
          <w:b/>
        </w:rPr>
      </w:pPr>
      <w:bookmarkStart w:id="3" w:name="Par182"/>
      <w:bookmarkEnd w:id="3"/>
    </w:p>
    <w:p w:rsidR="00CA584F" w:rsidRDefault="00CA584F" w:rsidP="00CA584F">
      <w:pPr>
        <w:pStyle w:val="ConsPlusNonformat"/>
        <w:jc w:val="both"/>
      </w:pPr>
      <w:r>
        <w:t xml:space="preserve">                           </w:t>
      </w:r>
    </w:p>
    <w:p w:rsidR="00CA584F" w:rsidRDefault="00CA584F" w:rsidP="00CA584F">
      <w:pPr>
        <w:pStyle w:val="ConsPlusNonformat"/>
        <w:jc w:val="both"/>
      </w:pPr>
    </w:p>
    <w:p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7"/>
      <w:bookmarkEnd w:id="4"/>
      <w:r w:rsidRPr="00130A8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от __________ № 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 проведении инвентаризации земельных участков и мест захоронений на кладбищ</w:t>
      </w:r>
      <w:r w:rsidR="00DA66C4" w:rsidRPr="00130A8C">
        <w:rPr>
          <w:rFonts w:ascii="Times New Roman" w:hAnsi="Times New Roman" w:cs="Times New Roman"/>
          <w:sz w:val="24"/>
          <w:szCs w:val="24"/>
        </w:rPr>
        <w:t>е</w:t>
      </w:r>
      <w:r w:rsidRPr="00130A8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A66C4" w:rsidRPr="00130A8C">
        <w:rPr>
          <w:rFonts w:ascii="Times New Roman" w:hAnsi="Times New Roman" w:cs="Times New Roman"/>
          <w:sz w:val="24"/>
          <w:szCs w:val="24"/>
        </w:rPr>
        <w:t>образования (наименование муниципального образования)</w:t>
      </w:r>
      <w:r w:rsidRPr="00130A8C">
        <w:rPr>
          <w:rFonts w:ascii="Times New Roman" w:hAnsi="Times New Roman" w:cs="Times New Roman"/>
          <w:sz w:val="24"/>
          <w:szCs w:val="24"/>
        </w:rPr>
        <w:t>, расположенном ___________________________</w:t>
      </w:r>
      <w:r w:rsidR="00130A8C">
        <w:rPr>
          <w:rFonts w:ascii="Times New Roman" w:hAnsi="Times New Roman" w:cs="Times New Roman"/>
          <w:sz w:val="24"/>
          <w:szCs w:val="24"/>
        </w:rPr>
        <w:t>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130A8C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В </w:t>
      </w:r>
      <w:r w:rsidR="00CA584F" w:rsidRPr="00130A8C">
        <w:rPr>
          <w:rFonts w:ascii="Times New Roman" w:hAnsi="Times New Roman" w:cs="Times New Roman"/>
          <w:sz w:val="24"/>
          <w:szCs w:val="24"/>
        </w:rPr>
        <w:t>соответствии с порядком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мест захоронений на кладбищах муниципального образований (наименование муниципального образования)</w:t>
      </w:r>
      <w:r w:rsidR="00CA584F" w:rsidRPr="00130A8C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C4" w:rsidRPr="00130A8C">
        <w:rPr>
          <w:rFonts w:ascii="Times New Roman" w:hAnsi="Times New Roman" w:cs="Times New Roman"/>
          <w:sz w:val="24"/>
          <w:szCs w:val="24"/>
        </w:rPr>
        <w:t>образования (наименование муниципального образования)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="00DA66C4" w:rsidRPr="00130A8C">
        <w:rPr>
          <w:rFonts w:ascii="Times New Roman" w:hAnsi="Times New Roman" w:cs="Times New Roman"/>
          <w:sz w:val="24"/>
          <w:szCs w:val="24"/>
        </w:rPr>
        <w:t>№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_______,</w:t>
      </w:r>
    </w:p>
    <w:p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30A8C">
        <w:rPr>
          <w:rFonts w:ascii="Times New Roman" w:hAnsi="Times New Roman" w:cs="Times New Roman"/>
          <w:sz w:val="24"/>
          <w:szCs w:val="24"/>
        </w:rPr>
        <w:t xml:space="preserve">инвентаризационную комиссию </w:t>
      </w:r>
      <w:r w:rsidRPr="00130A8C">
        <w:rPr>
          <w:rFonts w:ascii="Times New Roman" w:hAnsi="Times New Roman" w:cs="Times New Roman"/>
          <w:sz w:val="24"/>
          <w:szCs w:val="24"/>
        </w:rPr>
        <w:t>для проведения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</w:t>
      </w:r>
      <w:r w:rsidR="00130A8C">
        <w:rPr>
          <w:rFonts w:ascii="Times New Roman" w:hAnsi="Times New Roman" w:cs="Times New Roman"/>
          <w:sz w:val="24"/>
          <w:szCs w:val="24"/>
        </w:rPr>
        <w:t xml:space="preserve">захоронений, произведенных на </w:t>
      </w:r>
      <w:r w:rsidRPr="00130A8C">
        <w:rPr>
          <w:rFonts w:ascii="Times New Roman" w:hAnsi="Times New Roman" w:cs="Times New Roman"/>
          <w:sz w:val="24"/>
          <w:szCs w:val="24"/>
        </w:rPr>
        <w:t>территории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кладбища, расположенного по адресу: ____________________________________________,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(должность, фамилия, имя, отчество)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(должность, фамилия, имя, отчество)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земельные участки и </w:t>
      </w:r>
      <w:r w:rsidRPr="00130A8C">
        <w:rPr>
          <w:rFonts w:ascii="Times New Roman" w:hAnsi="Times New Roman" w:cs="Times New Roman"/>
          <w:sz w:val="24"/>
          <w:szCs w:val="24"/>
        </w:rPr>
        <w:t>места захоронения на кладбище.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Глава администрации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</w:p>
    <w:p w:rsidR="00CA584F" w:rsidRDefault="00CA584F" w:rsidP="00CA584F">
      <w:pPr>
        <w:pStyle w:val="ConsPlusNormal"/>
        <w:jc w:val="both"/>
      </w:pPr>
    </w:p>
    <w:p w:rsidR="00DA66C4" w:rsidRDefault="00DA66C4">
      <w:r>
        <w:br w:type="page"/>
      </w:r>
    </w:p>
    <w:p w:rsidR="00F50E7D" w:rsidRDefault="00F50E7D" w:rsidP="00F50E7D">
      <w:pPr>
        <w:pStyle w:val="ConsPlusNormal"/>
        <w:jc w:val="right"/>
      </w:pPr>
      <w:r>
        <w:lastRenderedPageBreak/>
        <w:t>Приложение № 2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F95FD4" w:rsidRPr="00E562AC" w:rsidRDefault="00E562AC" w:rsidP="00F95FD4">
      <w:pPr>
        <w:pStyle w:val="ConsPlusNormal"/>
        <w:spacing w:line="240" w:lineRule="exact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:rsidR="00F50E7D" w:rsidRPr="00E562AC" w:rsidRDefault="00F50E7D" w:rsidP="00F50E7D">
      <w:pPr>
        <w:pStyle w:val="ConsPlusNormal"/>
        <w:ind w:firstLine="540"/>
        <w:jc w:val="both"/>
      </w:pPr>
    </w:p>
    <w:p w:rsidR="00F50E7D" w:rsidRPr="00F95FD4" w:rsidRDefault="00F50E7D" w:rsidP="00F50E7D">
      <w:pPr>
        <w:pStyle w:val="ConsPlusNormal"/>
        <w:jc w:val="center"/>
      </w:pPr>
      <w:bookmarkStart w:id="5" w:name="Par165"/>
      <w:bookmarkEnd w:id="5"/>
      <w:r w:rsidRPr="00F95FD4">
        <w:t>Инвентаризационная опись захоронений, произведенных в период</w:t>
      </w:r>
    </w:p>
    <w:p w:rsidR="00F50E7D" w:rsidRPr="00F95FD4" w:rsidRDefault="00F50E7D" w:rsidP="00F50E7D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ED7945" w:rsidRPr="00F95FD4" w:rsidTr="00F95FD4">
        <w:trPr>
          <w:trHeight w:val="5479"/>
        </w:trPr>
        <w:tc>
          <w:tcPr>
            <w:tcW w:w="9752" w:type="dxa"/>
            <w:gridSpan w:val="4"/>
          </w:tcPr>
          <w:p w:rsidR="00ED7945" w:rsidRPr="00F95FD4" w:rsidRDefault="00ED7945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ED7945" w:rsidRPr="00F95FD4" w:rsidRDefault="00ED7945" w:rsidP="00F95FD4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F95FD4" w:rsidRPr="00F95FD4" w:rsidTr="0087393E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95FD4" w:rsidRPr="00F95FD4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95FD4" w:rsidRPr="00F95FD4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FD4" w:rsidRPr="00F95FD4" w:rsidTr="0087393E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5FD4" w:rsidRDefault="00F95FD4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ED7945" w:rsidRPr="00F95FD4" w:rsidRDefault="00ED7945" w:rsidP="00F95FD4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F50E7D" w:rsidRPr="00F95FD4" w:rsidTr="00F95FD4">
        <w:trPr>
          <w:trHeight w:val="18"/>
        </w:trPr>
        <w:tc>
          <w:tcPr>
            <w:tcW w:w="2194" w:type="dxa"/>
            <w:gridSpan w:val="2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105"/>
        </w:trPr>
        <w:tc>
          <w:tcPr>
            <w:tcW w:w="2194" w:type="dxa"/>
            <w:gridSpan w:val="2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F50E7D" w:rsidRPr="00F95FD4" w:rsidTr="00F95FD4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F50E7D" w:rsidRPr="00F95FD4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:rsidTr="00F95FD4">
        <w:trPr>
          <w:trHeight w:val="231"/>
        </w:trPr>
        <w:tc>
          <w:tcPr>
            <w:tcW w:w="2709" w:type="dxa"/>
            <w:gridSpan w:val="3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2709" w:type="dxa"/>
            <w:gridSpan w:val="3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F50E7D" w:rsidRPr="00F95FD4" w:rsidTr="00F95FD4">
        <w:trPr>
          <w:trHeight w:val="221"/>
        </w:trPr>
        <w:tc>
          <w:tcPr>
            <w:tcW w:w="2003" w:type="dxa"/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D2619D" w:rsidRDefault="00D2619D" w:rsidP="00F50E7D">
      <w:pPr>
        <w:pStyle w:val="ConsPlusNormal"/>
        <w:jc w:val="right"/>
        <w:outlineLvl w:val="1"/>
      </w:pPr>
    </w:p>
    <w:p w:rsidR="00D2619D" w:rsidRDefault="00D2619D" w:rsidP="00D2619D">
      <w:pPr>
        <w:pStyle w:val="ConsPlusNormal"/>
        <w:jc w:val="right"/>
        <w:outlineLvl w:val="1"/>
      </w:pPr>
      <w:r>
        <w:br w:type="page"/>
      </w:r>
      <w:r>
        <w:lastRenderedPageBreak/>
        <w:t>Приложение № 3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D2619D" w:rsidRPr="00E562AC" w:rsidRDefault="00E562AC" w:rsidP="00D2619D">
      <w:pPr>
        <w:pStyle w:val="ConsPlusNormal"/>
        <w:ind w:firstLine="540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:rsidR="00D2619D" w:rsidRPr="00E562AC" w:rsidRDefault="00D2619D" w:rsidP="00D2619D">
      <w:pPr>
        <w:pStyle w:val="ConsPlusNormal"/>
        <w:jc w:val="center"/>
      </w:pPr>
      <w:bookmarkStart w:id="6" w:name="Par371"/>
      <w:bookmarkEnd w:id="6"/>
    </w:p>
    <w:p w:rsidR="00D2619D" w:rsidRDefault="00D2619D" w:rsidP="00D2619D">
      <w:pPr>
        <w:pStyle w:val="ConsPlusNormal"/>
        <w:jc w:val="center"/>
      </w:pPr>
      <w:r>
        <w:t>Регистрационный знак захоронения</w:t>
      </w: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jc w:val="center"/>
      </w:pPr>
      <w:r>
        <w:t>МЕСТО ЗАХОРОНЕНИЯ</w:t>
      </w:r>
    </w:p>
    <w:p w:rsidR="00D2619D" w:rsidRDefault="00D2619D" w:rsidP="00D2619D">
      <w:pPr>
        <w:pStyle w:val="ConsPlusNormal"/>
        <w:jc w:val="center"/>
      </w:pPr>
      <w:r>
        <w:t>Регистрационный № _____ от _________ года</w:t>
      </w:r>
    </w:p>
    <w:p w:rsidR="00D2619D" w:rsidRDefault="00D2619D" w:rsidP="00D261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D2619D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Порядковый номер &lt;*&gt;</w:t>
            </w:r>
          </w:p>
        </w:tc>
      </w:tr>
      <w:tr w:rsidR="00D2619D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9D" w:rsidRDefault="00D2619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  <w:r>
        <w:t>--------------------------------</w:t>
      </w:r>
    </w:p>
    <w:p w:rsidR="00D2619D" w:rsidRDefault="00D2619D" w:rsidP="00D2619D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pStyle w:val="ConsPlusNormal"/>
        <w:ind w:firstLine="540"/>
        <w:jc w:val="both"/>
      </w:pPr>
    </w:p>
    <w:p w:rsidR="00D2619D" w:rsidRDefault="00D2619D" w:rsidP="00D2619D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95FD4" w:rsidRDefault="00D2619D" w:rsidP="00F95FD4">
      <w:pPr>
        <w:pStyle w:val="ConsPlusNormal"/>
        <w:spacing w:line="240" w:lineRule="exact"/>
        <w:jc w:val="right"/>
      </w:pPr>
      <w:r>
        <w:lastRenderedPageBreak/>
        <w:t>Приложение № 4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F95FD4" w:rsidRPr="00E562AC" w:rsidRDefault="00E562AC" w:rsidP="00F95FD4">
      <w:pPr>
        <w:pStyle w:val="ConsPlusNormal"/>
        <w:spacing w:line="240" w:lineRule="exact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bookmarkStart w:id="7" w:name="Par285"/>
      <w:bookmarkEnd w:id="7"/>
      <w:r>
        <w:t>Ведомость</w:t>
      </w:r>
    </w:p>
    <w:p w:rsidR="00F50E7D" w:rsidRDefault="00F50E7D" w:rsidP="00F50E7D">
      <w:pPr>
        <w:pStyle w:val="ConsPlusNormal"/>
        <w:jc w:val="center"/>
      </w:pPr>
      <w:r>
        <w:t>результатов, выявленных инвентаризацией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F50E7D" w:rsidTr="0008681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F50E7D" w:rsidTr="0008681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F50E7D" w:rsidTr="00086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</w:pPr>
            <w:r>
              <w:t>Члены комиссии: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9071" w:type="dxa"/>
            <w:tcBorders>
              <w:top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:rsidTr="00086810">
        <w:tc>
          <w:tcPr>
            <w:tcW w:w="9071" w:type="dxa"/>
            <w:tcBorders>
              <w:bottom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ED7945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30A8C">
        <w:t xml:space="preserve">№ </w:t>
      </w:r>
      <w:r w:rsidR="00D2619D">
        <w:t>5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F50E7D" w:rsidRPr="00E562AC" w:rsidRDefault="00E562AC" w:rsidP="00F95FD4">
      <w:pPr>
        <w:pStyle w:val="ConsPlusNormal"/>
        <w:ind w:firstLine="540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:rsidTr="00086810">
        <w:tc>
          <w:tcPr>
            <w:tcW w:w="9071" w:type="dxa"/>
          </w:tcPr>
          <w:p w:rsidR="00F50E7D" w:rsidRDefault="00F50E7D" w:rsidP="00086810">
            <w:pPr>
              <w:pStyle w:val="ConsPlusNormal"/>
              <w:jc w:val="center"/>
            </w:pPr>
            <w:bookmarkStart w:id="8" w:name="Par324"/>
            <w:bookmarkEnd w:id="8"/>
            <w:r>
              <w:t>Акт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захоронений на кладбище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:rsidR="00F50E7D" w:rsidRDefault="00F50E7D" w:rsidP="00086810">
            <w:pPr>
              <w:pStyle w:val="ConsPlusNormal"/>
            </w:pPr>
          </w:p>
          <w:p w:rsidR="00F50E7D" w:rsidRDefault="00F50E7D" w:rsidP="00086810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выявлено: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</w:pPr>
          </w:p>
          <w:p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Члены комиссии: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F50E7D" w:rsidP="00F50E7D">
      <w:pPr>
        <w:pStyle w:val="ConsPlusNormal"/>
        <w:jc w:val="right"/>
        <w:outlineLvl w:val="1"/>
      </w:pPr>
      <w:r>
        <w:lastRenderedPageBreak/>
        <w:t>Приложение</w:t>
      </w:r>
      <w:r w:rsidR="00F95FD4">
        <w:t xml:space="preserve"> №</w:t>
      </w:r>
      <w:r>
        <w:t xml:space="preserve"> </w:t>
      </w:r>
      <w:r w:rsidR="00ED7945">
        <w:t>6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F50E7D" w:rsidRPr="00E562AC" w:rsidRDefault="00E562AC" w:rsidP="00130A8C">
      <w:pPr>
        <w:pStyle w:val="ConsPlusNormal"/>
        <w:ind w:firstLine="540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:rsidR="00130A8C" w:rsidRPr="00E562AC" w:rsidRDefault="00130A8C" w:rsidP="00F50E7D">
      <w:pPr>
        <w:pStyle w:val="ConsPlusNormal"/>
      </w:pPr>
    </w:p>
    <w:p w:rsidR="00F50E7D" w:rsidRDefault="00F50E7D" w:rsidP="00F50E7D">
      <w:pPr>
        <w:pStyle w:val="ConsPlusNormal"/>
      </w:pPr>
      <w:r>
        <w:t>Типовой трафарет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bookmarkStart w:id="9" w:name="Par400"/>
      <w:bookmarkEnd w:id="9"/>
      <w:r>
        <w:t>НЕУХОЖЕННОЕ</w:t>
      </w:r>
    </w:p>
    <w:p w:rsidR="00F50E7D" w:rsidRDefault="00F50E7D" w:rsidP="00F50E7D">
      <w:pPr>
        <w:pStyle w:val="ConsPlusNormal"/>
        <w:jc w:val="center"/>
      </w:pPr>
      <w:r>
        <w:t>МЕСТО ЗАХОРОНЕНИЯ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jc w:val="center"/>
      </w:pPr>
      <w:r>
        <w:t xml:space="preserve">Регистрационный </w:t>
      </w:r>
      <w:r w:rsidR="00ED7945">
        <w:t>№</w:t>
      </w:r>
      <w:r>
        <w:t xml:space="preserve"> _____ от _______ года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Место</w:t>
            </w: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ED7945">
            <w:pPr>
              <w:pStyle w:val="ConsPlusNormal"/>
              <w:jc w:val="center"/>
            </w:pPr>
            <w:r>
              <w:t xml:space="preserve">Могила </w:t>
            </w:r>
            <w:r w:rsidR="00ED7945"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  <w:jc w:val="center"/>
            </w:pPr>
            <w:r>
              <w:t>Отчество</w:t>
            </w:r>
          </w:p>
        </w:tc>
      </w:tr>
      <w:tr w:rsidR="00F50E7D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D" w:rsidRDefault="00F50E7D" w:rsidP="00086810">
            <w:pPr>
              <w:pStyle w:val="ConsPlusNormal"/>
            </w:pPr>
          </w:p>
        </w:tc>
      </w:tr>
    </w:tbl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  <w:r>
        <w:t xml:space="preserve">Данная могила и (или) надмогильное сооружение (надгробие) должна(о) быть приведена(о) в надлежащее состояние в установленный срок - до </w:t>
      </w:r>
      <w:r w:rsidR="00ED7945">
        <w:t>«</w:t>
      </w:r>
      <w:r>
        <w:t>____</w:t>
      </w:r>
      <w:r w:rsidR="00ED7945">
        <w:t>»</w:t>
      </w:r>
      <w:r>
        <w:t xml:space="preserve"> __________ ______ года.</w:t>
      </w: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F50E7D" w:rsidRDefault="00F50E7D" w:rsidP="00F50E7D">
      <w:pPr>
        <w:pStyle w:val="ConsPlusNormal"/>
        <w:ind w:firstLine="540"/>
        <w:jc w:val="both"/>
      </w:pPr>
    </w:p>
    <w:p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F50E7D" w:rsidRDefault="00F50E7D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D7945">
        <w:t>№ 7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130A8C" w:rsidRDefault="004E5954" w:rsidP="00F50E7D">
      <w:pPr>
        <w:pStyle w:val="ConsPlusNormal"/>
        <w:jc w:val="center"/>
      </w:pPr>
      <w:bookmarkStart w:id="10" w:name="Par434"/>
      <w:bookmarkEnd w:id="10"/>
      <w:proofErr w:type="spellStart"/>
      <w:r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</w:p>
    <w:p w:rsidR="00130A8C" w:rsidRDefault="00130A8C" w:rsidP="00F50E7D">
      <w:pPr>
        <w:pStyle w:val="ConsPlusNormal"/>
        <w:jc w:val="center"/>
      </w:pPr>
    </w:p>
    <w:p w:rsidR="00F50E7D" w:rsidRDefault="00F50E7D" w:rsidP="00F50E7D">
      <w:pPr>
        <w:pStyle w:val="ConsPlusNormal"/>
        <w:jc w:val="center"/>
      </w:pPr>
      <w:r>
        <w:t>КНИГА</w:t>
      </w:r>
    </w:p>
    <w:p w:rsidR="00F50E7D" w:rsidRDefault="00F50E7D" w:rsidP="00F50E7D">
      <w:pPr>
        <w:pStyle w:val="ConsPlusNormal"/>
        <w:jc w:val="center"/>
      </w:pPr>
      <w:r>
        <w:t>УЧЕТА МОГИЛ И (ИЛИ) НАДМОГИЛЬНЫХ СООРУЖЕНИЙ</w:t>
      </w:r>
    </w:p>
    <w:p w:rsidR="00F50E7D" w:rsidRDefault="00F50E7D" w:rsidP="00F50E7D">
      <w:pPr>
        <w:pStyle w:val="ConsPlusNormal"/>
        <w:jc w:val="center"/>
      </w:pPr>
      <w:r>
        <w:t>(НАДГРОБИЙ), СОДЕРЖАНИЕ КОТОРЫХ НЕ ОСУЩЕСТВЛЯЕТСЯ</w:t>
      </w:r>
    </w:p>
    <w:p w:rsidR="00F50E7D" w:rsidRDefault="00F50E7D" w:rsidP="00F50E7D">
      <w:pPr>
        <w:pStyle w:val="ConsPlusNormal"/>
        <w:jc w:val="center"/>
      </w:pPr>
      <w:r>
        <w:t>____________________________________________________</w:t>
      </w:r>
    </w:p>
    <w:p w:rsidR="00F50E7D" w:rsidRDefault="00F50E7D" w:rsidP="00F50E7D">
      <w:pPr>
        <w:pStyle w:val="ConsPlusNormal"/>
        <w:jc w:val="center"/>
      </w:pPr>
      <w:r>
        <w:t>(наименование кладбища)</w:t>
      </w:r>
    </w:p>
    <w:p w:rsidR="00F50E7D" w:rsidRDefault="00F50E7D" w:rsidP="00F50E7D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F95FD4" w:rsidRPr="00F95FD4" w:rsidTr="00F95FD4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Default="00F50E7D" w:rsidP="00086810">
            <w:pPr>
              <w:pStyle w:val="ConsPlusNormal"/>
              <w:jc w:val="center"/>
            </w:pPr>
            <w:r>
              <w:t>N</w:t>
            </w:r>
          </w:p>
          <w:p w:rsidR="00F50E7D" w:rsidRDefault="00F50E7D" w:rsidP="000868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места</w:t>
            </w:r>
          </w:p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95FD4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50E7D" w:rsidRPr="00ED7945">
              <w:rPr>
                <w:sz w:val="20"/>
                <w:szCs w:val="20"/>
              </w:rPr>
              <w:t xml:space="preserve">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F95FD4">
              <w:rPr>
                <w:sz w:val="20"/>
                <w:szCs w:val="20"/>
              </w:rPr>
              <w:t xml:space="preserve"> </w:t>
            </w:r>
            <w:r w:rsidRPr="00ED7945"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 w:rsidRPr="00ED7945"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E7D" w:rsidRPr="00F95FD4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F95FD4" w:rsidRPr="00F95FD4" w:rsidTr="00F95F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11</w:t>
            </w:r>
          </w:p>
        </w:tc>
      </w:tr>
    </w:tbl>
    <w:p w:rsidR="00A02B21" w:rsidRDefault="00A02B21" w:rsidP="007A26F8">
      <w:pPr>
        <w:spacing w:after="0" w:line="240" w:lineRule="auto"/>
        <w:jc w:val="right"/>
      </w:pPr>
    </w:p>
    <w:sectPr w:rsidR="00A02B21" w:rsidSect="00BA2B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E6" w:rsidRDefault="001B11E6" w:rsidP="00E475CC">
      <w:pPr>
        <w:spacing w:after="0" w:line="240" w:lineRule="auto"/>
      </w:pPr>
      <w:r>
        <w:separator/>
      </w:r>
    </w:p>
  </w:endnote>
  <w:endnote w:type="continuationSeparator" w:id="0">
    <w:p w:rsidR="001B11E6" w:rsidRDefault="001B11E6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E6" w:rsidRDefault="001B11E6" w:rsidP="00E475CC">
      <w:pPr>
        <w:spacing w:after="0" w:line="240" w:lineRule="auto"/>
      </w:pPr>
      <w:r>
        <w:separator/>
      </w:r>
    </w:p>
  </w:footnote>
  <w:footnote w:type="continuationSeparator" w:id="0">
    <w:p w:rsidR="001B11E6" w:rsidRDefault="001B11E6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647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75CC" w:rsidRPr="00961C3F" w:rsidRDefault="00E475CC">
        <w:pPr>
          <w:pStyle w:val="a6"/>
          <w:jc w:val="center"/>
          <w:rPr>
            <w:rFonts w:ascii="Times New Roman" w:hAnsi="Times New Roman" w:cs="Times New Roman"/>
          </w:rPr>
        </w:pPr>
        <w:r w:rsidRPr="00961C3F">
          <w:rPr>
            <w:rFonts w:ascii="Times New Roman" w:hAnsi="Times New Roman" w:cs="Times New Roman"/>
          </w:rPr>
          <w:fldChar w:fldCharType="begin"/>
        </w:r>
        <w:r w:rsidRPr="00961C3F">
          <w:rPr>
            <w:rFonts w:ascii="Times New Roman" w:hAnsi="Times New Roman" w:cs="Times New Roman"/>
          </w:rPr>
          <w:instrText>PAGE   \* MERGEFORMAT</w:instrText>
        </w:r>
        <w:r w:rsidRPr="00961C3F">
          <w:rPr>
            <w:rFonts w:ascii="Times New Roman" w:hAnsi="Times New Roman" w:cs="Times New Roman"/>
          </w:rPr>
          <w:fldChar w:fldCharType="separate"/>
        </w:r>
        <w:r w:rsidR="004E5954">
          <w:rPr>
            <w:rFonts w:ascii="Times New Roman" w:hAnsi="Times New Roman" w:cs="Times New Roman"/>
            <w:noProof/>
          </w:rPr>
          <w:t>14</w:t>
        </w:r>
        <w:r w:rsidRPr="00961C3F">
          <w:rPr>
            <w:rFonts w:ascii="Times New Roman" w:hAnsi="Times New Roman" w:cs="Times New Roman"/>
          </w:rPr>
          <w:fldChar w:fldCharType="end"/>
        </w:r>
      </w:p>
    </w:sdtContent>
  </w:sdt>
  <w:p w:rsidR="00E475CC" w:rsidRDefault="00E475CC">
    <w:pPr>
      <w:pStyle w:val="a6"/>
    </w:pPr>
  </w:p>
  <w:p w:rsidR="000C39A7" w:rsidRDefault="000C3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B"/>
    <w:rsid w:val="0003184A"/>
    <w:rsid w:val="0003270D"/>
    <w:rsid w:val="00036338"/>
    <w:rsid w:val="0004368C"/>
    <w:rsid w:val="00050A76"/>
    <w:rsid w:val="000901FB"/>
    <w:rsid w:val="000B77FF"/>
    <w:rsid w:val="000C39A7"/>
    <w:rsid w:val="000F1F18"/>
    <w:rsid w:val="00130A8C"/>
    <w:rsid w:val="00153B22"/>
    <w:rsid w:val="001B11E6"/>
    <w:rsid w:val="001B66BD"/>
    <w:rsid w:val="00257B24"/>
    <w:rsid w:val="002C3397"/>
    <w:rsid w:val="002D1953"/>
    <w:rsid w:val="00343937"/>
    <w:rsid w:val="003E147D"/>
    <w:rsid w:val="003E709B"/>
    <w:rsid w:val="00471A67"/>
    <w:rsid w:val="004C7F71"/>
    <w:rsid w:val="004E5954"/>
    <w:rsid w:val="004F3C9D"/>
    <w:rsid w:val="00547530"/>
    <w:rsid w:val="005C07D2"/>
    <w:rsid w:val="005D41EC"/>
    <w:rsid w:val="005E267B"/>
    <w:rsid w:val="00663BBD"/>
    <w:rsid w:val="0069111D"/>
    <w:rsid w:val="006C1DC9"/>
    <w:rsid w:val="006C614A"/>
    <w:rsid w:val="006E524B"/>
    <w:rsid w:val="006F0AEB"/>
    <w:rsid w:val="00724527"/>
    <w:rsid w:val="00745B74"/>
    <w:rsid w:val="0078442B"/>
    <w:rsid w:val="00784875"/>
    <w:rsid w:val="007A26F8"/>
    <w:rsid w:val="007B5587"/>
    <w:rsid w:val="00812E69"/>
    <w:rsid w:val="00841815"/>
    <w:rsid w:val="00847457"/>
    <w:rsid w:val="0087393E"/>
    <w:rsid w:val="008B1CD6"/>
    <w:rsid w:val="008B4D78"/>
    <w:rsid w:val="008C5CFC"/>
    <w:rsid w:val="008E35F6"/>
    <w:rsid w:val="009117CD"/>
    <w:rsid w:val="00920398"/>
    <w:rsid w:val="00934409"/>
    <w:rsid w:val="00961C3F"/>
    <w:rsid w:val="009828A6"/>
    <w:rsid w:val="009B5261"/>
    <w:rsid w:val="00A02B21"/>
    <w:rsid w:val="00A04B36"/>
    <w:rsid w:val="00A11B99"/>
    <w:rsid w:val="00A12151"/>
    <w:rsid w:val="00A14329"/>
    <w:rsid w:val="00A5500A"/>
    <w:rsid w:val="00A676C2"/>
    <w:rsid w:val="00AF4B84"/>
    <w:rsid w:val="00B233C9"/>
    <w:rsid w:val="00B268D2"/>
    <w:rsid w:val="00B323E7"/>
    <w:rsid w:val="00BA2BD7"/>
    <w:rsid w:val="00C10ACF"/>
    <w:rsid w:val="00CA584F"/>
    <w:rsid w:val="00D2619D"/>
    <w:rsid w:val="00D8642F"/>
    <w:rsid w:val="00D8734D"/>
    <w:rsid w:val="00DA0015"/>
    <w:rsid w:val="00DA66C4"/>
    <w:rsid w:val="00E065AF"/>
    <w:rsid w:val="00E20E4C"/>
    <w:rsid w:val="00E24EE4"/>
    <w:rsid w:val="00E475CC"/>
    <w:rsid w:val="00E562AC"/>
    <w:rsid w:val="00EA37D0"/>
    <w:rsid w:val="00EB73F7"/>
    <w:rsid w:val="00ED7945"/>
    <w:rsid w:val="00F50E7D"/>
    <w:rsid w:val="00F62DFE"/>
    <w:rsid w:val="00F85A2B"/>
    <w:rsid w:val="00F93575"/>
    <w:rsid w:val="00F9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CAE2C0-35E6-4F3A-91A8-D4B4494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F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No Spacing"/>
    <w:uiPriority w:val="1"/>
    <w:qFormat/>
    <w:rsid w:val="00AF4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E021-DB0C-48AD-AC31-809A9549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Microsoft Office</cp:lastModifiedBy>
  <cp:revision>4</cp:revision>
  <cp:lastPrinted>2023-06-29T12:21:00Z</cp:lastPrinted>
  <dcterms:created xsi:type="dcterms:W3CDTF">2023-06-29T11:46:00Z</dcterms:created>
  <dcterms:modified xsi:type="dcterms:W3CDTF">2023-06-29T12:23:00Z</dcterms:modified>
</cp:coreProperties>
</file>