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34" w:rsidRDefault="00303034" w:rsidP="003030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9C6">
        <w:rPr>
          <w:b/>
          <w:sz w:val="28"/>
          <w:szCs w:val="28"/>
        </w:rPr>
        <w:t xml:space="preserve">                             </w:t>
      </w:r>
    </w:p>
    <w:p w:rsidR="00303034" w:rsidRDefault="00303034" w:rsidP="00B26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ЛЕНИНГРАДСКАЯ ОБЛАСТЬ</w:t>
      </w:r>
    </w:p>
    <w:p w:rsidR="00303034" w:rsidRDefault="00303034" w:rsidP="00B26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ЛУЖСКИЙ МУНИЦИПАЛЬНЫЙ  РАЙОН</w:t>
      </w:r>
    </w:p>
    <w:p w:rsidR="00303034" w:rsidRDefault="00303034" w:rsidP="00B26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ТОРКОВИЧСКОГО СЕЛЬСКОГО ПОСЕЛЕНИЯ</w:t>
      </w:r>
      <w:bookmarkStart w:id="0" w:name="bookmark2"/>
      <w:r>
        <w:rPr>
          <w:rFonts w:ascii="Times New Roman" w:hAnsi="Times New Roman" w:cs="Times New Roman"/>
          <w:b/>
        </w:rPr>
        <w:t xml:space="preserve"> </w:t>
      </w:r>
    </w:p>
    <w:p w:rsidR="00DA6900" w:rsidRDefault="00303034" w:rsidP="00B26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034">
        <w:rPr>
          <w:rFonts w:ascii="Times New Roman" w:hAnsi="Times New Roman" w:cs="Times New Roman"/>
          <w:b/>
        </w:rPr>
        <w:t xml:space="preserve">  </w:t>
      </w:r>
      <w:bookmarkStart w:id="1" w:name="bookmark4"/>
      <w:bookmarkEnd w:id="0"/>
    </w:p>
    <w:p w:rsidR="00DA6900" w:rsidRDefault="00DA6900" w:rsidP="00B26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034" w:rsidRPr="00303034" w:rsidRDefault="00303034" w:rsidP="00B266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034">
        <w:rPr>
          <w:rFonts w:ascii="Times New Roman" w:hAnsi="Times New Roman" w:cs="Times New Roman"/>
          <w:b/>
        </w:rPr>
        <w:t>ПОСТАНОВЛЕНИЕ</w:t>
      </w:r>
    </w:p>
    <w:p w:rsidR="00B26677" w:rsidRDefault="00303034" w:rsidP="00B26677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09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C00ACC" w:rsidRDefault="00C00ACC" w:rsidP="00B26677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3034" w:rsidRDefault="00DA6900" w:rsidP="00B26677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149 от 09.11.2023</w:t>
      </w:r>
      <w:r w:rsidR="00C00ACC" w:rsidRPr="00C00ACC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DA6900" w:rsidRPr="00C00ACC" w:rsidRDefault="00DA6900" w:rsidP="00B26677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  <w:b/>
          <w:sz w:val="26"/>
          <w:szCs w:val="26"/>
        </w:rPr>
      </w:pPr>
    </w:p>
    <w:bookmarkEnd w:id="1"/>
    <w:p w:rsidR="00303034" w:rsidRPr="00B26677" w:rsidRDefault="00DA6900" w:rsidP="00B26677">
      <w:pPr>
        <w:pStyle w:val="11"/>
        <w:spacing w:after="28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от 12.12.2022г. № 188 «</w:t>
      </w:r>
      <w:r w:rsidR="00303034" w:rsidRPr="00B26677">
        <w:rPr>
          <w:sz w:val="26"/>
          <w:szCs w:val="26"/>
        </w:rPr>
        <w:t>Об утверждении административного регламе</w:t>
      </w:r>
      <w:r w:rsidR="00566678" w:rsidRPr="00B26677">
        <w:rPr>
          <w:sz w:val="26"/>
          <w:szCs w:val="26"/>
        </w:rPr>
        <w:t>нта предоставления администрацией</w:t>
      </w:r>
      <w:r w:rsidR="00303034" w:rsidRPr="00B26677">
        <w:rPr>
          <w:sz w:val="26"/>
          <w:szCs w:val="26"/>
        </w:rPr>
        <w:t xml:space="preserve"> Торковичского сельского поселения  муниципальной  услуги </w:t>
      </w:r>
      <w:r w:rsidR="00303034" w:rsidRPr="00B26677">
        <w:rPr>
          <w:b/>
          <w:sz w:val="26"/>
          <w:szCs w:val="26"/>
        </w:rPr>
        <w:t>«</w:t>
      </w:r>
      <w:r w:rsidR="007709C6" w:rsidRPr="00B26677">
        <w:rPr>
          <w:color w:val="000000" w:themeColor="text1"/>
          <w:spacing w:val="3"/>
          <w:sz w:val="26"/>
          <w:szCs w:val="26"/>
        </w:rPr>
        <w:t xml:space="preserve">Предоставление земельных участков, </w:t>
      </w:r>
      <w:r w:rsidR="007709C6" w:rsidRPr="00B26677">
        <w:rPr>
          <w:color w:val="000000" w:themeColor="text1"/>
          <w:sz w:val="26"/>
          <w:szCs w:val="26"/>
        </w:rPr>
        <w:t>находящихся в муниципальной собственности</w:t>
      </w:r>
      <w:r w:rsidR="007709C6" w:rsidRPr="00B26677">
        <w:rPr>
          <w:color w:val="000000" w:themeColor="text1"/>
          <w:spacing w:val="3"/>
          <w:sz w:val="26"/>
          <w:szCs w:val="26"/>
        </w:rPr>
        <w:t xml:space="preserve"> (государственная собственность на которые не разграничена), на торгах</w:t>
      </w:r>
      <w:r w:rsidR="00303034" w:rsidRPr="00B26677">
        <w:rPr>
          <w:sz w:val="26"/>
          <w:szCs w:val="26"/>
        </w:rPr>
        <w:t>»</w:t>
      </w:r>
    </w:p>
    <w:p w:rsidR="00303034" w:rsidRPr="00B26677" w:rsidRDefault="00303034" w:rsidP="00B26677">
      <w:pPr>
        <w:pStyle w:val="11"/>
        <w:spacing w:after="520" w:line="276" w:lineRule="auto"/>
        <w:ind w:firstLine="0"/>
        <w:jc w:val="both"/>
        <w:rPr>
          <w:sz w:val="26"/>
          <w:szCs w:val="26"/>
        </w:rPr>
      </w:pPr>
      <w:r w:rsidRPr="00B26677">
        <w:rPr>
          <w:color w:val="FF0000"/>
          <w:sz w:val="26"/>
          <w:szCs w:val="26"/>
        </w:rPr>
        <w:t xml:space="preserve">    </w:t>
      </w:r>
      <w:r w:rsidRPr="00B26677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</w:t>
      </w:r>
      <w:bookmarkStart w:id="2" w:name="bookmark6"/>
      <w:r w:rsidRPr="00B26677">
        <w:rPr>
          <w:sz w:val="26"/>
          <w:szCs w:val="26"/>
        </w:rPr>
        <w:t xml:space="preserve">оссийской Федерации»,  «Об организации предоставления государственных и муниципальных услуг»,  постановлением администрации Торковичского сельского поселения </w:t>
      </w:r>
      <w:r w:rsidR="00DA6900">
        <w:rPr>
          <w:sz w:val="26"/>
          <w:szCs w:val="26"/>
        </w:rPr>
        <w:t xml:space="preserve">от 19.12.2018г. № 145 « О внесении изменений в постановление </w:t>
      </w:r>
      <w:r w:rsidRPr="00B26677">
        <w:rPr>
          <w:sz w:val="26"/>
          <w:szCs w:val="26"/>
        </w:rPr>
        <w:t>от 22.04.2011 г. №</w:t>
      </w:r>
      <w:r w:rsidR="00DA6900">
        <w:rPr>
          <w:sz w:val="26"/>
          <w:szCs w:val="26"/>
        </w:rPr>
        <w:t xml:space="preserve">26 </w:t>
      </w:r>
      <w:r w:rsidRPr="00B26677">
        <w:rPr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администрация Торковичского сельского поселения   ПОСТАНОВЛЯ</w:t>
      </w:r>
      <w:bookmarkEnd w:id="2"/>
      <w:r w:rsidRPr="00B26677">
        <w:rPr>
          <w:sz w:val="26"/>
          <w:szCs w:val="26"/>
        </w:rPr>
        <w:t>ЕТ:</w:t>
      </w:r>
    </w:p>
    <w:p w:rsidR="00DA6900" w:rsidRDefault="00303034" w:rsidP="00B26677">
      <w:pPr>
        <w:pStyle w:val="11"/>
        <w:spacing w:line="276" w:lineRule="auto"/>
        <w:ind w:firstLine="0"/>
        <w:jc w:val="both"/>
        <w:rPr>
          <w:sz w:val="26"/>
          <w:szCs w:val="26"/>
        </w:rPr>
      </w:pPr>
      <w:r w:rsidRPr="00B26677">
        <w:rPr>
          <w:sz w:val="26"/>
          <w:szCs w:val="26"/>
        </w:rPr>
        <w:t>1.</w:t>
      </w:r>
      <w:r w:rsidR="00DA6900">
        <w:rPr>
          <w:sz w:val="26"/>
          <w:szCs w:val="26"/>
        </w:rPr>
        <w:t xml:space="preserve"> Внести изменения в постановление администрации Торковичского сельского поселения от 12.12.2022г. № 188 «</w:t>
      </w:r>
      <w:r w:rsidR="00DA6900" w:rsidRPr="00B26677">
        <w:rPr>
          <w:sz w:val="26"/>
          <w:szCs w:val="26"/>
        </w:rPr>
        <w:t xml:space="preserve">Об утверждении административного регламента предоставления администрацией Торковичского сельского поселения  муниципальной  услуги </w:t>
      </w:r>
      <w:r w:rsidR="00DA6900" w:rsidRPr="00B26677">
        <w:rPr>
          <w:b/>
          <w:sz w:val="26"/>
          <w:szCs w:val="26"/>
        </w:rPr>
        <w:t>«</w:t>
      </w:r>
      <w:r w:rsidR="00DA6900" w:rsidRPr="00B26677">
        <w:rPr>
          <w:color w:val="000000" w:themeColor="text1"/>
          <w:spacing w:val="3"/>
          <w:sz w:val="26"/>
          <w:szCs w:val="26"/>
        </w:rPr>
        <w:t xml:space="preserve">Предоставление земельных участков, </w:t>
      </w:r>
      <w:r w:rsidR="00DA6900" w:rsidRPr="00B26677">
        <w:rPr>
          <w:color w:val="000000" w:themeColor="text1"/>
          <w:sz w:val="26"/>
          <w:szCs w:val="26"/>
        </w:rPr>
        <w:t>находящихся в муниципальной собственности</w:t>
      </w:r>
      <w:r w:rsidR="00DA6900" w:rsidRPr="00B26677">
        <w:rPr>
          <w:color w:val="000000" w:themeColor="text1"/>
          <w:spacing w:val="3"/>
          <w:sz w:val="26"/>
          <w:szCs w:val="26"/>
        </w:rPr>
        <w:t xml:space="preserve"> (государственная собственность на которые не разграничена), на торгах</w:t>
      </w:r>
      <w:r w:rsidR="00DA6900" w:rsidRPr="00B26677">
        <w:rPr>
          <w:sz w:val="26"/>
          <w:szCs w:val="26"/>
        </w:rPr>
        <w:t>»</w:t>
      </w:r>
    </w:p>
    <w:p w:rsidR="00DA6900" w:rsidRDefault="00DA6900" w:rsidP="00B26677">
      <w:pPr>
        <w:pStyle w:val="11"/>
        <w:spacing w:line="276" w:lineRule="auto"/>
        <w:ind w:firstLine="0"/>
        <w:jc w:val="both"/>
        <w:rPr>
          <w:sz w:val="26"/>
          <w:szCs w:val="26"/>
        </w:rPr>
      </w:pPr>
    </w:p>
    <w:p w:rsidR="00DA6900" w:rsidRPr="004448C4" w:rsidRDefault="00DA6900" w:rsidP="00DA69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8C4">
        <w:rPr>
          <w:rFonts w:ascii="Times New Roman" w:hAnsi="Times New Roman" w:cs="Times New Roman"/>
          <w:sz w:val="26"/>
          <w:szCs w:val="26"/>
        </w:rPr>
        <w:t xml:space="preserve">1.1. подпункт 2 пункта 2.4 изложить в следующей редакции: </w:t>
      </w:r>
    </w:p>
    <w:p w:rsidR="00DA6900" w:rsidRPr="00D17F51" w:rsidRDefault="00DA6900" w:rsidP="00DA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48C4">
        <w:rPr>
          <w:rFonts w:ascii="Times New Roman" w:hAnsi="Times New Roman" w:cs="Times New Roman"/>
          <w:sz w:val="26"/>
          <w:szCs w:val="26"/>
        </w:rPr>
        <w:t xml:space="preserve">       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 превышать 20 календарных дней (в период до 01.01.2024 указанный срок не должен превышать </w:t>
      </w:r>
      <w:r w:rsidRPr="00D17F51">
        <w:rPr>
          <w:rFonts w:ascii="Times New Roman" w:hAnsi="Times New Roman" w:cs="Times New Roman"/>
          <w:sz w:val="26"/>
          <w:szCs w:val="26"/>
        </w:rPr>
        <w:lastRenderedPageBreak/>
        <w:t>14 календарных дней (10 рабочих дней).</w:t>
      </w:r>
    </w:p>
    <w:p w:rsidR="004448C4" w:rsidRPr="00D17F51" w:rsidRDefault="004448C4" w:rsidP="00DA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 xml:space="preserve">       1.2. подпункт 7 пункта 2.5. изложить в следующей редакции:</w:t>
      </w:r>
    </w:p>
    <w:p w:rsidR="004448C4" w:rsidRPr="00D17F51" w:rsidRDefault="004448C4" w:rsidP="004448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7F51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4448C4" w:rsidRPr="00D17F51" w:rsidRDefault="00D17F51" w:rsidP="00DA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 xml:space="preserve">       1.3. подпункт  16   пункта 2.10. изложить в следующей редакции:</w:t>
      </w:r>
    </w:p>
    <w:p w:rsidR="00D17F51" w:rsidRPr="00D17F51" w:rsidRDefault="00D17F51" w:rsidP="00D17F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 xml:space="preserve"> земельный участок является земельным участком общего пользования или расположен в границах земель общего пользования, территории общего пользования; </w:t>
      </w:r>
    </w:p>
    <w:p w:rsidR="00D17F51" w:rsidRPr="00D17F51" w:rsidRDefault="00D17F51" w:rsidP="00D17F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 xml:space="preserve">       1.4.    в пункт  2.10. добавить подпункт 17 следующего содержания:</w:t>
      </w:r>
    </w:p>
    <w:p w:rsidR="00D17F51" w:rsidRPr="00D17F51" w:rsidRDefault="00D17F51" w:rsidP="00D17F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4448C4" w:rsidRPr="00D17F51" w:rsidRDefault="00D17F51" w:rsidP="00DA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 xml:space="preserve">      1.5.     в пункт 2.10.1. добавить подпункт 10.1 следующего содержания:</w:t>
      </w:r>
    </w:p>
    <w:p w:rsidR="004448C4" w:rsidRPr="00D17F51" w:rsidRDefault="00D17F51" w:rsidP="00DA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F51">
        <w:rPr>
          <w:rFonts w:ascii="Times New Roman" w:hAnsi="Times New Roman" w:cs="Times New Roman"/>
          <w:sz w:val="26"/>
          <w:szCs w:val="26"/>
        </w:rPr>
        <w:t>земельный участок расположен в границах территории, в отношении которой заключен договор о ее комплексном развитии;</w:t>
      </w:r>
    </w:p>
    <w:p w:rsidR="004448C4" w:rsidRDefault="004448C4" w:rsidP="00DA6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C6" w:rsidRPr="00B26677" w:rsidRDefault="007709C6" w:rsidP="00B26677">
      <w:pPr>
        <w:pStyle w:val="11"/>
        <w:spacing w:line="276" w:lineRule="auto"/>
        <w:ind w:firstLine="0"/>
        <w:jc w:val="both"/>
        <w:rPr>
          <w:color w:val="000000" w:themeColor="text1"/>
          <w:spacing w:val="3"/>
          <w:sz w:val="26"/>
          <w:szCs w:val="26"/>
        </w:rPr>
      </w:pPr>
    </w:p>
    <w:p w:rsidR="00B26677" w:rsidRPr="00B26677" w:rsidRDefault="00303034" w:rsidP="00272502">
      <w:pPr>
        <w:pStyle w:val="11"/>
        <w:spacing w:line="276" w:lineRule="auto"/>
        <w:ind w:firstLine="0"/>
        <w:jc w:val="both"/>
        <w:rPr>
          <w:sz w:val="26"/>
          <w:szCs w:val="26"/>
        </w:rPr>
      </w:pPr>
      <w:r w:rsidRPr="00B26677">
        <w:rPr>
          <w:color w:val="282828"/>
          <w:sz w:val="26"/>
          <w:szCs w:val="26"/>
          <w:shd w:val="clear" w:color="auto" w:fill="FFFFFF"/>
        </w:rPr>
        <w:t xml:space="preserve">2. </w:t>
      </w:r>
      <w:r w:rsidRPr="00B26677">
        <w:rPr>
          <w:sz w:val="26"/>
          <w:szCs w:val="26"/>
        </w:rPr>
        <w:t xml:space="preserve"> Разместить </w:t>
      </w:r>
      <w:r w:rsidR="00D17F51">
        <w:rPr>
          <w:sz w:val="26"/>
          <w:szCs w:val="26"/>
        </w:rPr>
        <w:t>настоящее постановление</w:t>
      </w:r>
      <w:r w:rsidRPr="00B26677">
        <w:rPr>
          <w:sz w:val="26"/>
          <w:szCs w:val="26"/>
        </w:rPr>
        <w:t xml:space="preserve"> в сети интернет на официальном сайте администрации Торковичского сельского поселения Лужского муниципального района Ленинградской области  </w:t>
      </w:r>
      <w:hyperlink r:id="rId8" w:history="1">
        <w:r w:rsidRPr="00B26677">
          <w:rPr>
            <w:rStyle w:val="a3"/>
            <w:sz w:val="26"/>
            <w:szCs w:val="26"/>
            <w:lang w:val="en-US"/>
          </w:rPr>
          <w:t>www</w:t>
        </w:r>
        <w:r w:rsidRPr="00B26677">
          <w:rPr>
            <w:rStyle w:val="a3"/>
            <w:sz w:val="26"/>
            <w:szCs w:val="26"/>
          </w:rPr>
          <w:t>.</w:t>
        </w:r>
        <w:r w:rsidRPr="00B26677">
          <w:rPr>
            <w:rStyle w:val="a3"/>
            <w:sz w:val="26"/>
            <w:szCs w:val="26"/>
            <w:lang w:val="en-US"/>
          </w:rPr>
          <w:t>torkovichiadm</w:t>
        </w:r>
        <w:r w:rsidRPr="00B26677">
          <w:rPr>
            <w:rStyle w:val="a3"/>
            <w:sz w:val="26"/>
            <w:szCs w:val="26"/>
          </w:rPr>
          <w:t>.</w:t>
        </w:r>
        <w:r w:rsidRPr="00B26677">
          <w:rPr>
            <w:rStyle w:val="a3"/>
            <w:sz w:val="26"/>
            <w:szCs w:val="26"/>
            <w:lang w:val="en-US"/>
          </w:rPr>
          <w:t>ru</w:t>
        </w:r>
      </w:hyperlink>
      <w:r w:rsidRPr="00B26677">
        <w:rPr>
          <w:sz w:val="26"/>
          <w:szCs w:val="26"/>
        </w:rPr>
        <w:t>.                                                  3. Постановление  вступает в законную силу после его официального опубликования</w:t>
      </w:r>
      <w:r w:rsidR="00272502">
        <w:rPr>
          <w:sz w:val="26"/>
          <w:szCs w:val="26"/>
        </w:rPr>
        <w:t xml:space="preserve"> </w:t>
      </w:r>
      <w:r w:rsidRPr="00B26677">
        <w:rPr>
          <w:sz w:val="26"/>
          <w:szCs w:val="26"/>
        </w:rPr>
        <w:t xml:space="preserve">(обнародования).        </w:t>
      </w:r>
    </w:p>
    <w:p w:rsidR="00303034" w:rsidRPr="00B26677" w:rsidRDefault="00B26677" w:rsidP="00B26677">
      <w:pPr>
        <w:pStyle w:val="11"/>
        <w:spacing w:line="276" w:lineRule="auto"/>
        <w:ind w:firstLine="0"/>
        <w:jc w:val="both"/>
        <w:rPr>
          <w:sz w:val="26"/>
          <w:szCs w:val="26"/>
        </w:rPr>
      </w:pPr>
      <w:r w:rsidRPr="00B26677">
        <w:rPr>
          <w:sz w:val="26"/>
          <w:szCs w:val="26"/>
        </w:rPr>
        <w:t>6.</w:t>
      </w:r>
      <w:r w:rsidR="00272502">
        <w:rPr>
          <w:sz w:val="26"/>
          <w:szCs w:val="26"/>
        </w:rPr>
        <w:t xml:space="preserve"> Контроль за сиполнением </w:t>
      </w:r>
      <w:r w:rsidR="00303034" w:rsidRPr="00B26677">
        <w:rPr>
          <w:sz w:val="26"/>
          <w:szCs w:val="26"/>
        </w:rPr>
        <w:t xml:space="preserve"> постановления оставляю за собой.  </w:t>
      </w:r>
    </w:p>
    <w:p w:rsidR="00B26677" w:rsidRDefault="00303034" w:rsidP="00B26677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B2667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B26677" w:rsidRDefault="00B26677" w:rsidP="00B26677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</w:p>
    <w:p w:rsidR="00B26677" w:rsidRDefault="00303034" w:rsidP="00B266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6677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303034" w:rsidRPr="00B26677" w:rsidRDefault="00303034" w:rsidP="00B266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26677">
        <w:rPr>
          <w:rFonts w:ascii="Times New Roman" w:eastAsia="Times New Roman" w:hAnsi="Times New Roman" w:cs="Times New Roman"/>
          <w:sz w:val="26"/>
          <w:szCs w:val="26"/>
        </w:rPr>
        <w:t xml:space="preserve"> Торковичского сельского поселения</w:t>
      </w:r>
      <w:r w:rsidRPr="00B2667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Pr="00B26677">
        <w:rPr>
          <w:rFonts w:ascii="Times New Roman" w:eastAsia="Times New Roman" w:hAnsi="Times New Roman" w:cs="Times New Roman"/>
          <w:sz w:val="26"/>
          <w:szCs w:val="26"/>
        </w:rPr>
        <w:tab/>
      </w:r>
      <w:r w:rsidRPr="00B26677">
        <w:rPr>
          <w:rFonts w:ascii="Times New Roman" w:eastAsia="Times New Roman" w:hAnsi="Times New Roman" w:cs="Times New Roman"/>
          <w:sz w:val="26"/>
          <w:szCs w:val="26"/>
        </w:rPr>
        <w:tab/>
      </w:r>
      <w:r w:rsidRPr="00B26677">
        <w:rPr>
          <w:rFonts w:ascii="Times New Roman" w:eastAsia="Times New Roman" w:hAnsi="Times New Roman" w:cs="Times New Roman"/>
          <w:sz w:val="26"/>
          <w:szCs w:val="26"/>
        </w:rPr>
        <w:tab/>
        <w:t>Е.В.Иванова</w:t>
      </w:r>
    </w:p>
    <w:p w:rsidR="00B26677" w:rsidRDefault="007709C6" w:rsidP="007709C6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</w:t>
      </w:r>
    </w:p>
    <w:p w:rsidR="003D56CA" w:rsidRDefault="00D17F51">
      <w:r>
        <w:t xml:space="preserve"> </w:t>
      </w:r>
    </w:p>
    <w:sectPr w:rsidR="003D56CA" w:rsidSect="00D05188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CD" w:rsidRDefault="009A2FCD" w:rsidP="003D56CA">
      <w:pPr>
        <w:spacing w:after="0" w:line="240" w:lineRule="auto"/>
      </w:pPr>
      <w:r>
        <w:separator/>
      </w:r>
    </w:p>
  </w:endnote>
  <w:endnote w:type="continuationSeparator" w:id="0">
    <w:p w:rsidR="009A2FCD" w:rsidRDefault="009A2FCD" w:rsidP="003D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00" w:rsidRDefault="00DA6900">
    <w:pPr>
      <w:pStyle w:val="a9"/>
      <w:jc w:val="center"/>
    </w:pPr>
  </w:p>
  <w:p w:rsidR="00DA6900" w:rsidRDefault="00DA69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00" w:rsidRDefault="00DA69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CD" w:rsidRDefault="009A2FCD" w:rsidP="003D56CA">
      <w:pPr>
        <w:spacing w:after="0" w:line="240" w:lineRule="auto"/>
      </w:pPr>
      <w:r>
        <w:separator/>
      </w:r>
    </w:p>
  </w:footnote>
  <w:footnote w:type="continuationSeparator" w:id="0">
    <w:p w:rsidR="009A2FCD" w:rsidRDefault="009A2FCD" w:rsidP="003D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00" w:rsidRDefault="00DA6900">
    <w:pPr>
      <w:pStyle w:val="a7"/>
      <w:jc w:val="right"/>
    </w:pPr>
  </w:p>
  <w:p w:rsidR="00DA6900" w:rsidRDefault="00DA69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59F"/>
    <w:multiLevelType w:val="hybridMultilevel"/>
    <w:tmpl w:val="19D07FFC"/>
    <w:lvl w:ilvl="0" w:tplc="ECE22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CC4DBB"/>
    <w:multiLevelType w:val="multilevel"/>
    <w:tmpl w:val="9634BC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034"/>
    <w:rsid w:val="00272502"/>
    <w:rsid w:val="00303034"/>
    <w:rsid w:val="003D56CA"/>
    <w:rsid w:val="004448C4"/>
    <w:rsid w:val="00566678"/>
    <w:rsid w:val="005D2665"/>
    <w:rsid w:val="00704C9E"/>
    <w:rsid w:val="007709C6"/>
    <w:rsid w:val="009A2FCD"/>
    <w:rsid w:val="00A555B7"/>
    <w:rsid w:val="00B16EB6"/>
    <w:rsid w:val="00B26677"/>
    <w:rsid w:val="00BF41B0"/>
    <w:rsid w:val="00C00ACC"/>
    <w:rsid w:val="00CF2A1A"/>
    <w:rsid w:val="00D05188"/>
    <w:rsid w:val="00D17F51"/>
    <w:rsid w:val="00DA6900"/>
    <w:rsid w:val="00E12B32"/>
    <w:rsid w:val="00E2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D56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D56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0303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locked/>
    <w:rsid w:val="003030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030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0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D5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5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3D5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D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6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D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6CA"/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3D56CA"/>
    <w:pPr>
      <w:ind w:left="720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3D56C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D56CA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3D56CA"/>
    <w:pPr>
      <w:spacing w:line="240" w:lineRule="auto"/>
    </w:pPr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D56CA"/>
    <w:rPr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3D56CA"/>
    <w:rPr>
      <w:b/>
      <w:bCs/>
    </w:rPr>
  </w:style>
  <w:style w:type="character" w:customStyle="1" w:styleId="apple-converted-space">
    <w:name w:val="apple-converted-space"/>
    <w:basedOn w:val="a0"/>
    <w:rsid w:val="003D56CA"/>
  </w:style>
  <w:style w:type="paragraph" w:customStyle="1" w:styleId="formattext">
    <w:name w:val="formattext"/>
    <w:basedOn w:val="a"/>
    <w:rsid w:val="003D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3D56C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56CA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D56CA"/>
    <w:rPr>
      <w:vertAlign w:val="superscript"/>
    </w:rPr>
  </w:style>
  <w:style w:type="table" w:styleId="af4">
    <w:name w:val="Table Grid"/>
    <w:basedOn w:val="a1"/>
    <w:uiPriority w:val="59"/>
    <w:rsid w:val="003D56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азвание проектного документа"/>
    <w:basedOn w:val="a"/>
    <w:rsid w:val="003D56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kovichi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1</cp:lastModifiedBy>
  <cp:revision>3</cp:revision>
  <cp:lastPrinted>2023-11-09T13:59:00Z</cp:lastPrinted>
  <dcterms:created xsi:type="dcterms:W3CDTF">2023-11-09T13:26:00Z</dcterms:created>
  <dcterms:modified xsi:type="dcterms:W3CDTF">2023-11-09T13:59:00Z</dcterms:modified>
</cp:coreProperties>
</file>