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3B" w:rsidRDefault="005B0B3B" w:rsidP="005B0B3B">
      <w:pPr>
        <w:rPr>
          <w:b/>
          <w:bCs/>
          <w:sz w:val="28"/>
          <w:szCs w:val="28"/>
        </w:rPr>
      </w:pPr>
    </w:p>
    <w:p w:rsidR="005B0B3B" w:rsidRDefault="005B0B3B" w:rsidP="005B0B3B">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5B0B3B" w:rsidRDefault="005B0B3B" w:rsidP="005B0B3B">
      <w:pPr>
        <w:jc w:val="center"/>
        <w:rPr>
          <w:b/>
        </w:rPr>
      </w:pPr>
      <w:r>
        <w:rPr>
          <w:b/>
        </w:rPr>
        <w:t>ЛЕНИНГРАДСКАЯ ОБЛАСТЬ</w:t>
      </w:r>
    </w:p>
    <w:p w:rsidR="005B0B3B" w:rsidRDefault="005B0B3B" w:rsidP="005B0B3B">
      <w:pPr>
        <w:jc w:val="center"/>
        <w:rPr>
          <w:b/>
        </w:rPr>
      </w:pPr>
      <w:r>
        <w:rPr>
          <w:b/>
        </w:rPr>
        <w:t>ЛУЖСКИЙ МУНИЦИПАЛЬНЫЙ  РАЙОН</w:t>
      </w:r>
    </w:p>
    <w:p w:rsidR="005B0B3B" w:rsidRDefault="005B0B3B" w:rsidP="005B0B3B">
      <w:pPr>
        <w:jc w:val="center"/>
        <w:rPr>
          <w:b/>
        </w:rPr>
      </w:pPr>
      <w:r>
        <w:rPr>
          <w:b/>
        </w:rPr>
        <w:t>АДМИНИСТРАЦИЯ ТОРКОВИЧСКОГО СЕЛЬСКОГО ПОСЕЛЕНИЯ</w:t>
      </w:r>
    </w:p>
    <w:p w:rsidR="005B0B3B" w:rsidRDefault="005B0B3B" w:rsidP="005B0B3B">
      <w:pPr>
        <w:jc w:val="center"/>
        <w:rPr>
          <w:b/>
        </w:rPr>
      </w:pPr>
    </w:p>
    <w:p w:rsidR="005B0B3B" w:rsidRDefault="005B0B3B" w:rsidP="005B0B3B">
      <w:pPr>
        <w:jc w:val="center"/>
        <w:rPr>
          <w:b/>
        </w:rPr>
      </w:pPr>
      <w:r>
        <w:rPr>
          <w:b/>
        </w:rPr>
        <w:t>ПОСТАНОВЛЕНИЕ</w:t>
      </w:r>
    </w:p>
    <w:p w:rsidR="005B0B3B" w:rsidRDefault="005B0B3B" w:rsidP="005B0B3B">
      <w:pPr>
        <w:tabs>
          <w:tab w:val="left" w:pos="180"/>
          <w:tab w:val="left" w:pos="7792"/>
          <w:tab w:val="right" w:pos="10488"/>
        </w:tabs>
        <w:rPr>
          <w:b/>
          <w:spacing w:val="-7"/>
          <w:w w:val="102"/>
          <w:sz w:val="28"/>
          <w:szCs w:val="28"/>
        </w:rPr>
      </w:pPr>
      <w:r>
        <w:rPr>
          <w:b/>
          <w:spacing w:val="-7"/>
          <w:w w:val="102"/>
          <w:sz w:val="28"/>
          <w:szCs w:val="28"/>
        </w:rPr>
        <w:tab/>
      </w:r>
      <w:r>
        <w:rPr>
          <w:b/>
          <w:spacing w:val="-7"/>
          <w:w w:val="102"/>
          <w:sz w:val="28"/>
          <w:szCs w:val="28"/>
        </w:rPr>
        <w:tab/>
      </w:r>
    </w:p>
    <w:p w:rsidR="005B0B3B" w:rsidRDefault="005B3C2B" w:rsidP="005B0B3B">
      <w:pPr>
        <w:rPr>
          <w:b/>
          <w:spacing w:val="-7"/>
          <w:w w:val="102"/>
          <w:sz w:val="28"/>
          <w:szCs w:val="28"/>
        </w:rPr>
      </w:pPr>
      <w:r>
        <w:rPr>
          <w:b/>
          <w:spacing w:val="-7"/>
          <w:w w:val="102"/>
          <w:sz w:val="28"/>
          <w:szCs w:val="28"/>
        </w:rPr>
        <w:t xml:space="preserve">От </w:t>
      </w:r>
      <w:r w:rsidR="0005530D">
        <w:rPr>
          <w:b/>
          <w:spacing w:val="-7"/>
          <w:w w:val="102"/>
          <w:sz w:val="28"/>
          <w:szCs w:val="28"/>
        </w:rPr>
        <w:t>21.03.2022г. № 29</w:t>
      </w:r>
    </w:p>
    <w:p w:rsidR="007B08AD" w:rsidRDefault="007B08AD" w:rsidP="005B0B3B">
      <w:pPr>
        <w:rPr>
          <w:spacing w:val="-7"/>
          <w:w w:val="102"/>
          <w:sz w:val="28"/>
          <w:szCs w:val="28"/>
        </w:rPr>
      </w:pPr>
    </w:p>
    <w:p w:rsidR="005B0B3B" w:rsidRDefault="005B0B3B" w:rsidP="005B0B3B">
      <w:pPr>
        <w:rPr>
          <w:sz w:val="28"/>
          <w:szCs w:val="28"/>
        </w:rPr>
      </w:pPr>
      <w:r>
        <w:rPr>
          <w:sz w:val="28"/>
          <w:szCs w:val="28"/>
        </w:rPr>
        <w:t>Об утверждении  административного регламента предоставления</w:t>
      </w:r>
    </w:p>
    <w:p w:rsidR="005B0B3B" w:rsidRDefault="005B0B3B" w:rsidP="005B0B3B">
      <w:pPr>
        <w:rPr>
          <w:sz w:val="28"/>
          <w:szCs w:val="28"/>
        </w:rPr>
      </w:pPr>
      <w:r>
        <w:rPr>
          <w:sz w:val="28"/>
          <w:szCs w:val="28"/>
        </w:rPr>
        <w:t xml:space="preserve"> администрацией  Торковичского сельского поселения  муниципальной услуги </w:t>
      </w:r>
    </w:p>
    <w:p w:rsidR="005B0B3B" w:rsidRDefault="005B0B3B" w:rsidP="005B0B3B">
      <w:pPr>
        <w:widowControl w:val="0"/>
        <w:tabs>
          <w:tab w:val="left" w:pos="142"/>
          <w:tab w:val="left" w:pos="284"/>
        </w:tabs>
        <w:autoSpaceDE w:val="0"/>
        <w:autoSpaceDN w:val="0"/>
        <w:adjustRightInd w:val="0"/>
        <w:rPr>
          <w:sz w:val="28"/>
          <w:szCs w:val="28"/>
        </w:rPr>
      </w:pPr>
      <w:r>
        <w:rPr>
          <w:sz w:val="28"/>
          <w:szCs w:val="28"/>
        </w:rPr>
        <w:t>«</w:t>
      </w:r>
      <w:r w:rsidRPr="005B0B3B">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w:t>
      </w:r>
      <w:r>
        <w:rPr>
          <w:sz w:val="28"/>
          <w:szCs w:val="28"/>
        </w:rPr>
        <w:t xml:space="preserve">ли реконструкции, садового дома </w:t>
      </w:r>
      <w:r w:rsidRPr="005B0B3B">
        <w:rPr>
          <w:sz w:val="28"/>
          <w:szCs w:val="28"/>
        </w:rPr>
        <w:t>жилым домом и жилого дома садовым домом</w:t>
      </w:r>
      <w:r>
        <w:rPr>
          <w:sz w:val="28"/>
          <w:szCs w:val="28"/>
        </w:rPr>
        <w:t>»</w:t>
      </w:r>
    </w:p>
    <w:p w:rsidR="005B0B3B" w:rsidRDefault="005B0B3B" w:rsidP="005B0B3B">
      <w:pPr>
        <w:jc w:val="both"/>
        <w:rPr>
          <w:sz w:val="28"/>
          <w:szCs w:val="28"/>
        </w:rPr>
      </w:pPr>
    </w:p>
    <w:p w:rsidR="005B0B3B" w:rsidRDefault="005B0B3B" w:rsidP="005B0B3B">
      <w:pPr>
        <w:jc w:val="both"/>
        <w:rPr>
          <w:sz w:val="28"/>
          <w:szCs w:val="28"/>
        </w:rPr>
      </w:pPr>
    </w:p>
    <w:p w:rsidR="005B0B3B" w:rsidRDefault="005B0B3B" w:rsidP="005B0B3B">
      <w:pPr>
        <w:jc w:val="both"/>
        <w:rPr>
          <w:sz w:val="28"/>
          <w:szCs w:val="28"/>
        </w:rPr>
      </w:pPr>
      <w:r>
        <w:rPr>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5B0B3B" w:rsidRDefault="005B0B3B" w:rsidP="005B0B3B">
      <w:pPr>
        <w:widowControl w:val="0"/>
        <w:tabs>
          <w:tab w:val="left" w:pos="142"/>
          <w:tab w:val="left" w:pos="284"/>
        </w:tabs>
        <w:autoSpaceDE w:val="0"/>
        <w:autoSpaceDN w:val="0"/>
        <w:adjustRightInd w:val="0"/>
        <w:ind w:firstLine="709"/>
        <w:rPr>
          <w:bCs/>
          <w:sz w:val="28"/>
          <w:szCs w:val="28"/>
        </w:rPr>
      </w:pPr>
      <w:r>
        <w:rPr>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1B1872">
        <w:rPr>
          <w:bCs/>
          <w:sz w:val="28"/>
          <w:szCs w:val="28"/>
        </w:rPr>
        <w:t>«</w:t>
      </w:r>
      <w:r w:rsidRPr="005B0B3B">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w:t>
      </w:r>
      <w:r>
        <w:rPr>
          <w:sz w:val="28"/>
          <w:szCs w:val="28"/>
        </w:rPr>
        <w:t xml:space="preserve">ли реконструкции, садового дома </w:t>
      </w:r>
      <w:r w:rsidRPr="005B0B3B">
        <w:rPr>
          <w:sz w:val="28"/>
          <w:szCs w:val="28"/>
        </w:rPr>
        <w:t>жилым домом и жилого дома садовым домом</w:t>
      </w:r>
      <w:r>
        <w:rPr>
          <w:sz w:val="28"/>
          <w:szCs w:val="28"/>
        </w:rPr>
        <w:t>»</w:t>
      </w:r>
    </w:p>
    <w:p w:rsidR="005B0B3B" w:rsidRDefault="005B0B3B" w:rsidP="005B0B3B">
      <w:pPr>
        <w:jc w:val="both"/>
        <w:rPr>
          <w:sz w:val="28"/>
          <w:szCs w:val="28"/>
        </w:rPr>
      </w:pPr>
    </w:p>
    <w:p w:rsidR="005B0B3B" w:rsidRDefault="005B0B3B" w:rsidP="005B0B3B">
      <w:pPr>
        <w:jc w:val="both"/>
        <w:rPr>
          <w:sz w:val="28"/>
          <w:szCs w:val="28"/>
        </w:rPr>
      </w:pPr>
      <w:r>
        <w:rPr>
          <w:sz w:val="28"/>
          <w:szCs w:val="28"/>
        </w:rPr>
        <w:t>2. Считать утратившим силу постановление № 102 от 15.12.2014г.</w:t>
      </w:r>
    </w:p>
    <w:p w:rsidR="005B0B3B" w:rsidRDefault="005B0B3B" w:rsidP="005B0B3B">
      <w:pPr>
        <w:jc w:val="both"/>
        <w:rPr>
          <w:sz w:val="28"/>
          <w:szCs w:val="28"/>
        </w:rPr>
      </w:pPr>
    </w:p>
    <w:p w:rsidR="005B0B3B" w:rsidRDefault="005B0B3B" w:rsidP="005B0B3B">
      <w:pPr>
        <w:jc w:val="both"/>
        <w:rPr>
          <w:sz w:val="28"/>
          <w:szCs w:val="28"/>
        </w:rPr>
      </w:pPr>
      <w:r>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Pr>
          <w:sz w:val="28"/>
          <w:szCs w:val="28"/>
          <w:lang w:val="en-US"/>
        </w:rPr>
        <w:t>www</w:t>
      </w:r>
      <w:r>
        <w:rPr>
          <w:sz w:val="28"/>
          <w:szCs w:val="28"/>
        </w:rPr>
        <w:t>.</w:t>
      </w:r>
      <w:r>
        <w:rPr>
          <w:sz w:val="28"/>
          <w:szCs w:val="28"/>
          <w:lang w:val="en-US"/>
        </w:rPr>
        <w:t>torkovichiadm</w:t>
      </w:r>
      <w:r>
        <w:rPr>
          <w:sz w:val="28"/>
          <w:szCs w:val="28"/>
        </w:rPr>
        <w:t>.</w:t>
      </w:r>
      <w:r>
        <w:rPr>
          <w:sz w:val="28"/>
          <w:szCs w:val="28"/>
          <w:lang w:val="en-US"/>
        </w:rPr>
        <w:t>ru</w:t>
      </w:r>
    </w:p>
    <w:p w:rsidR="005B0B3B" w:rsidRDefault="005B0B3B" w:rsidP="005B0B3B">
      <w:pPr>
        <w:jc w:val="both"/>
        <w:rPr>
          <w:sz w:val="28"/>
          <w:szCs w:val="28"/>
        </w:rPr>
      </w:pPr>
    </w:p>
    <w:p w:rsidR="005B0B3B" w:rsidRDefault="005B0B3B" w:rsidP="005B0B3B">
      <w:pPr>
        <w:jc w:val="both"/>
        <w:rPr>
          <w:sz w:val="28"/>
          <w:szCs w:val="28"/>
        </w:rPr>
      </w:pPr>
      <w:r>
        <w:rPr>
          <w:sz w:val="28"/>
          <w:szCs w:val="28"/>
        </w:rPr>
        <w:t>4. Ответственность за исполнением  данного  постановления оставляю  за собой</w:t>
      </w:r>
    </w:p>
    <w:p w:rsidR="005B0B3B" w:rsidRDefault="005B0B3B" w:rsidP="005B0B3B">
      <w:pPr>
        <w:jc w:val="both"/>
        <w:rPr>
          <w:sz w:val="28"/>
          <w:szCs w:val="28"/>
        </w:rPr>
      </w:pPr>
    </w:p>
    <w:p w:rsidR="005B0B3B" w:rsidRDefault="0005530D" w:rsidP="0005530D">
      <w:pPr>
        <w:rPr>
          <w:sz w:val="28"/>
          <w:szCs w:val="28"/>
        </w:rPr>
      </w:pPr>
      <w:r>
        <w:rPr>
          <w:sz w:val="28"/>
          <w:szCs w:val="28"/>
        </w:rPr>
        <w:t xml:space="preserve">      </w:t>
      </w:r>
      <w:r w:rsidR="005B0B3B">
        <w:rPr>
          <w:sz w:val="28"/>
          <w:szCs w:val="28"/>
        </w:rPr>
        <w:t>Глава администрации</w:t>
      </w:r>
    </w:p>
    <w:p w:rsidR="005B0B3B" w:rsidRDefault="005B0B3B" w:rsidP="0005530D">
      <w:pPr>
        <w:rPr>
          <w:sz w:val="28"/>
          <w:szCs w:val="28"/>
        </w:rPr>
      </w:pPr>
      <w:r>
        <w:rPr>
          <w:sz w:val="28"/>
          <w:szCs w:val="28"/>
        </w:rPr>
        <w:t xml:space="preserve">      Торковичского сельского поселения</w:t>
      </w:r>
      <w:r>
        <w:rPr>
          <w:sz w:val="28"/>
          <w:szCs w:val="28"/>
        </w:rPr>
        <w:tab/>
        <w:t xml:space="preserve">             </w:t>
      </w:r>
      <w:r>
        <w:rPr>
          <w:sz w:val="28"/>
          <w:szCs w:val="28"/>
        </w:rPr>
        <w:tab/>
      </w:r>
      <w:r>
        <w:rPr>
          <w:sz w:val="28"/>
          <w:szCs w:val="28"/>
        </w:rPr>
        <w:tab/>
      </w:r>
      <w:r>
        <w:rPr>
          <w:sz w:val="28"/>
          <w:szCs w:val="28"/>
        </w:rPr>
        <w:tab/>
        <w:t>Е.В.Иванова</w:t>
      </w:r>
    </w:p>
    <w:p w:rsidR="005B0B3B" w:rsidRDefault="005B0B3B" w:rsidP="00550474">
      <w:pPr>
        <w:jc w:val="center"/>
        <w:rPr>
          <w:sz w:val="28"/>
          <w:szCs w:val="28"/>
        </w:rPr>
      </w:pPr>
    </w:p>
    <w:p w:rsidR="005B0B3B" w:rsidRDefault="005B0B3B" w:rsidP="005B0B3B">
      <w:pPr>
        <w:rPr>
          <w:b/>
          <w:bCs/>
          <w:sz w:val="28"/>
          <w:szCs w:val="28"/>
        </w:rPr>
      </w:pPr>
    </w:p>
    <w:p w:rsidR="005B0B3B" w:rsidRDefault="005B0B3B" w:rsidP="005B0B3B">
      <w:pPr>
        <w:rPr>
          <w:b/>
          <w:bCs/>
          <w:sz w:val="28"/>
          <w:szCs w:val="28"/>
        </w:rPr>
      </w:pPr>
    </w:p>
    <w:p w:rsidR="00550474" w:rsidRPr="00EF7808" w:rsidRDefault="005B0B3B" w:rsidP="00550474">
      <w:pPr>
        <w:jc w:val="center"/>
        <w:rPr>
          <w:b/>
          <w:bCs/>
          <w:sz w:val="28"/>
          <w:szCs w:val="28"/>
        </w:rPr>
      </w:pPr>
      <w:r>
        <w:rPr>
          <w:b/>
          <w:bCs/>
          <w:sz w:val="28"/>
          <w:szCs w:val="28"/>
        </w:rPr>
        <w:lastRenderedPageBreak/>
        <w:t>Административный регламент</w:t>
      </w:r>
      <w:r w:rsidR="00385604" w:rsidRPr="00A0289E">
        <w:rPr>
          <w:b/>
          <w:bCs/>
          <w:sz w:val="28"/>
          <w:szCs w:val="28"/>
        </w:rPr>
        <w:t xml:space="preserve"> по предоставлению муниципальной услуги </w:t>
      </w:r>
      <w:r w:rsidR="00227F09" w:rsidRPr="00A0289E">
        <w:rPr>
          <w:b/>
          <w:bCs/>
          <w:sz w:val="28"/>
          <w:szCs w:val="28"/>
        </w:rPr>
        <w:t>«</w:t>
      </w:r>
      <w:r w:rsidR="00385604" w:rsidRPr="00A0289E">
        <w:rPr>
          <w:b/>
          <w:bCs/>
          <w:sz w:val="28"/>
          <w:szCs w:val="28"/>
        </w:rPr>
        <w:t>При</w:t>
      </w:r>
      <w:r w:rsidR="00385604"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w:t>
      </w:r>
      <w:bookmarkStart w:id="0" w:name="_GoBack"/>
      <w:bookmarkEnd w:id="0"/>
      <w:r w:rsidR="00550474" w:rsidRPr="00EF7808">
        <w:rPr>
          <w:b/>
          <w:bCs/>
          <w:sz w:val="28"/>
          <w:szCs w:val="28"/>
        </w:rPr>
        <w:t>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5B0B3B">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653ED4" w:rsidRDefault="00736C14" w:rsidP="005B0B3B">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1"/>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0E5C1A"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highlight w:val="green"/>
          <w:lang w:eastAsia="en-US"/>
        </w:rPr>
      </w:pPr>
      <w:r>
        <w:rPr>
          <w:sz w:val="28"/>
          <w:szCs w:val="28"/>
        </w:rPr>
        <w:t>1.1.1</w:t>
      </w:r>
      <w:r w:rsidR="00550474" w:rsidRPr="00A0289E">
        <w:rPr>
          <w:sz w:val="28"/>
          <w:szCs w:val="28"/>
        </w:rPr>
        <w:t xml:space="preserve">. </w:t>
      </w:r>
      <w:r w:rsidR="007A031B" w:rsidRPr="000E5C1A">
        <w:rPr>
          <w:sz w:val="28"/>
          <w:szCs w:val="28"/>
          <w:highlight w:val="green"/>
        </w:rPr>
        <w:t xml:space="preserve">Основанием проведения оценки соответствия помещения </w:t>
      </w:r>
      <w:r w:rsidR="00B32D60">
        <w:rPr>
          <w:sz w:val="28"/>
          <w:szCs w:val="28"/>
          <w:highlight w:val="green"/>
        </w:rPr>
        <w:t xml:space="preserve">требованиям, </w:t>
      </w:r>
      <w:r w:rsidR="007A031B" w:rsidRPr="000E5C1A">
        <w:rPr>
          <w:sz w:val="28"/>
          <w:szCs w:val="28"/>
          <w:highlight w:val="green"/>
        </w:rPr>
        <w:t>установленным постановлением Правительства Российской Федерации от 28.01.2006 № 47 «</w:t>
      </w:r>
      <w:r w:rsidR="007A031B" w:rsidRPr="000E5C1A">
        <w:rPr>
          <w:rFonts w:eastAsiaTheme="minorHAnsi"/>
          <w:sz w:val="28"/>
          <w:szCs w:val="28"/>
          <w:highlight w:val="green"/>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Pr>
          <w:rFonts w:eastAsiaTheme="minorHAnsi"/>
          <w:sz w:val="28"/>
          <w:szCs w:val="28"/>
          <w:highlight w:val="green"/>
          <w:lang w:eastAsia="en-US"/>
        </w:rPr>
        <w:br/>
      </w:r>
      <w:r w:rsidR="007A031B" w:rsidRPr="000E5C1A">
        <w:rPr>
          <w:rFonts w:eastAsiaTheme="minorHAnsi"/>
          <w:sz w:val="28"/>
          <w:szCs w:val="28"/>
          <w:highlight w:val="green"/>
          <w:lang w:eastAsia="en-US"/>
        </w:rPr>
        <w:t>и принятия решения по результатам оценки является:</w:t>
      </w:r>
    </w:p>
    <w:p w:rsidR="007A031B" w:rsidRPr="000E5C1A" w:rsidRDefault="007A031B" w:rsidP="008C00A1">
      <w:pPr>
        <w:widowControl w:val="0"/>
        <w:tabs>
          <w:tab w:val="left" w:pos="142"/>
          <w:tab w:val="left" w:pos="284"/>
          <w:tab w:val="left" w:pos="1134"/>
        </w:tabs>
        <w:autoSpaceDE w:val="0"/>
        <w:autoSpaceDN w:val="0"/>
        <w:adjustRightInd w:val="0"/>
        <w:ind w:firstLine="709"/>
        <w:jc w:val="both"/>
        <w:rPr>
          <w:sz w:val="28"/>
          <w:szCs w:val="28"/>
          <w:highlight w:val="green"/>
        </w:rPr>
      </w:pPr>
      <w:r w:rsidRPr="000E5C1A">
        <w:rPr>
          <w:sz w:val="28"/>
          <w:szCs w:val="28"/>
          <w:highlight w:val="green"/>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E5C1A">
        <w:rPr>
          <w:sz w:val="28"/>
          <w:szCs w:val="28"/>
          <w:highlight w:val="green"/>
        </w:rPr>
        <w:t xml:space="preserve">- </w:t>
      </w:r>
      <w:r w:rsidR="00F477C1" w:rsidRPr="000E5C1A">
        <w:rPr>
          <w:sz w:val="28"/>
          <w:szCs w:val="28"/>
          <w:highlight w:val="green"/>
        </w:rPr>
        <w:t xml:space="preserve">получение </w:t>
      </w:r>
      <w:r w:rsidR="00F477C1" w:rsidRPr="000E5C1A">
        <w:rPr>
          <w:rFonts w:eastAsiaTheme="minorHAnsi"/>
          <w:sz w:val="28"/>
          <w:szCs w:val="28"/>
          <w:highlight w:val="green"/>
          <w:lang w:eastAsia="en-US"/>
        </w:rPr>
        <w:t xml:space="preserve">сводного перечня объектов (жилых помещений), находящихся </w:t>
      </w:r>
      <w:r w:rsidR="00F477C1" w:rsidRPr="000E5C1A">
        <w:rPr>
          <w:rFonts w:eastAsiaTheme="minorHAnsi"/>
          <w:sz w:val="28"/>
          <w:szCs w:val="28"/>
          <w:highlight w:val="green"/>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2"/>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w:t>
      </w:r>
      <w:r w:rsidRPr="006F2ACD">
        <w:rPr>
          <w:sz w:val="28"/>
          <w:szCs w:val="28"/>
        </w:rPr>
        <w:lastRenderedPageBreak/>
        <w:t>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0E5C1A">
        <w:rPr>
          <w:rFonts w:eastAsia="Calibri"/>
          <w:sz w:val="28"/>
          <w:szCs w:val="28"/>
          <w:highlight w:val="green"/>
        </w:rPr>
        <w:t>1.3.</w:t>
      </w:r>
      <w:r w:rsidR="00736C14" w:rsidRPr="006A0B4B">
        <w:rPr>
          <w:sz w:val="28"/>
          <w:szCs w:val="28"/>
        </w:rPr>
        <w:t xml:space="preserve">Информация о месте нахождения, администрации муниципального образования </w:t>
      </w:r>
      <w:r w:rsidR="00732840">
        <w:rPr>
          <w:rFonts w:eastAsia="Calibri"/>
          <w:sz w:val="28"/>
          <w:szCs w:val="28"/>
        </w:rPr>
        <w:t xml:space="preserve">Торковичского сельского поселения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w:t>
      </w:r>
      <w:r w:rsidR="00732840">
        <w:rPr>
          <w:rFonts w:ascii="Times New Roman" w:hAnsi="Times New Roman"/>
          <w:sz w:val="28"/>
          <w:szCs w:val="28"/>
        </w:rPr>
        <w:t>ом Интернет-сайте администрации Торковичского сельского поселения</w:t>
      </w:r>
      <w:r w:rsidRPr="006F2ACD">
        <w:rPr>
          <w:rFonts w:ascii="Times New Roman" w:hAnsi="Times New Roman"/>
          <w:sz w:val="28"/>
          <w:szCs w:val="28"/>
        </w:rPr>
        <w:t xml:space="preserve">; </w:t>
      </w:r>
    </w:p>
    <w:p w:rsidR="00736C14" w:rsidRPr="006F2ACD" w:rsidRDefault="00732840"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 Торковичского сельского поселения</w:t>
      </w:r>
      <w:r w:rsidR="00736C14"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9"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3"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5" w:name="sub_1022"/>
      <w:bookmarkEnd w:id="4"/>
      <w:r w:rsidRPr="006F2ACD">
        <w:rPr>
          <w:sz w:val="28"/>
          <w:szCs w:val="28"/>
        </w:rPr>
        <w:t xml:space="preserve">2.2. Муниципальную услугу предоставляет: </w:t>
      </w:r>
      <w:r w:rsidR="005B0B3B">
        <w:rPr>
          <w:rFonts w:eastAsia="Calibri"/>
          <w:sz w:val="28"/>
          <w:szCs w:val="28"/>
        </w:rPr>
        <w:t xml:space="preserve">администрация Торковичского </w:t>
      </w:r>
      <w:r w:rsidRPr="006F2ACD">
        <w:rPr>
          <w:rFonts w:eastAsia="Calibri"/>
          <w:sz w:val="28"/>
          <w:szCs w:val="28"/>
        </w:rPr>
        <w:t>сельского поселения/городского округа 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Pr>
          <w:sz w:val="28"/>
          <w:szCs w:val="28"/>
        </w:rPr>
        <w:t xml:space="preserve">2.2.1. </w:t>
      </w:r>
      <w:r w:rsidRPr="00440608">
        <w:rPr>
          <w:sz w:val="28"/>
          <w:szCs w:val="28"/>
        </w:rPr>
        <w:t xml:space="preserve">В целях предоставления </w:t>
      </w:r>
      <w:r>
        <w:rPr>
          <w:sz w:val="28"/>
          <w:szCs w:val="28"/>
        </w:rPr>
        <w:t>муниципальной</w:t>
      </w:r>
      <w:r w:rsidRPr="00440608">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r>
        <w:rPr>
          <w:sz w:val="28"/>
          <w:szCs w:val="28"/>
        </w:rPr>
        <w:t xml:space="preserve"> (при технической реализации)</w:t>
      </w:r>
      <w:r w:rsidRPr="00440608">
        <w:rPr>
          <w:sz w:val="28"/>
          <w:szCs w:val="28"/>
        </w:rPr>
        <w:t>.</w:t>
      </w:r>
    </w:p>
    <w:p w:rsidR="00440608" w:rsidRPr="00440608"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Pr>
          <w:sz w:val="28"/>
          <w:szCs w:val="28"/>
        </w:rPr>
        <w:lastRenderedPageBreak/>
        <w:t xml:space="preserve">2.2.2. </w:t>
      </w:r>
      <w:r w:rsidRPr="00440608">
        <w:rPr>
          <w:sz w:val="28"/>
          <w:szCs w:val="28"/>
        </w:rPr>
        <w:t xml:space="preserve">При предоставлении </w:t>
      </w:r>
      <w:r>
        <w:rPr>
          <w:sz w:val="28"/>
          <w:szCs w:val="28"/>
        </w:rPr>
        <w:t>муниципальной</w:t>
      </w:r>
      <w:r w:rsidRPr="00440608">
        <w:rPr>
          <w:sz w:val="28"/>
          <w:szCs w:val="28"/>
        </w:rPr>
        <w:t xml:space="preserve"> услуги в электронной форме идентификация и аутентификация могут осуществляться посредством:</w:t>
      </w:r>
    </w:p>
    <w:p w:rsidR="00440608" w:rsidRPr="00440608"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44060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F34DDA"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44060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sz w:val="28"/>
          <w:szCs w:val="28"/>
        </w:rPr>
        <w:t xml:space="preserve"> (при технической реализации)</w:t>
      </w:r>
      <w:r w:rsidRPr="00440608">
        <w:rPr>
          <w:sz w:val="28"/>
          <w:szCs w:val="28"/>
        </w:rPr>
        <w:t>.</w:t>
      </w:r>
    </w:p>
    <w:p w:rsidR="00346E46" w:rsidRPr="00EF7808" w:rsidRDefault="00736C14" w:rsidP="008C00A1">
      <w:pPr>
        <w:widowControl w:val="0"/>
        <w:tabs>
          <w:tab w:val="left" w:pos="1134"/>
        </w:tabs>
        <w:ind w:firstLine="709"/>
        <w:jc w:val="both"/>
        <w:rPr>
          <w:sz w:val="28"/>
          <w:szCs w:val="28"/>
        </w:rPr>
      </w:pPr>
      <w:r w:rsidRPr="00EF7808">
        <w:rPr>
          <w:sz w:val="28"/>
          <w:szCs w:val="28"/>
        </w:rPr>
        <w:t>2.3. Результатом предоставления муниципальной услуги является:</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отказевпризнании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w:t>
      </w:r>
      <w:r w:rsidR="00550474" w:rsidRPr="00653ED4">
        <w:rPr>
          <w:rFonts w:ascii="Times New Roman" w:hAnsi="Times New Roman"/>
          <w:sz w:val="28"/>
          <w:szCs w:val="28"/>
        </w:rPr>
        <w:lastRenderedPageBreak/>
        <w:t>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021BA5">
        <w:rPr>
          <w:sz w:val="28"/>
          <w:highlight w:val="green"/>
        </w:rPr>
        <w:t>недвижимости</w:t>
      </w:r>
      <w:r w:rsidR="000C4449" w:rsidRPr="00021BA5">
        <w:rPr>
          <w:sz w:val="28"/>
          <w:szCs w:val="28"/>
          <w:highlight w:val="green"/>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lastRenderedPageBreak/>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Default="00CC504F" w:rsidP="008C00A1">
      <w:pPr>
        <w:tabs>
          <w:tab w:val="left" w:pos="1134"/>
        </w:tabs>
        <w:ind w:firstLine="709"/>
        <w:jc w:val="both"/>
        <w:rPr>
          <w:sz w:val="28"/>
          <w:szCs w:val="28"/>
        </w:rPr>
      </w:pPr>
      <w:r w:rsidRPr="00EF7808">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Default="008C00A1" w:rsidP="008C00A1">
      <w:pPr>
        <w:tabs>
          <w:tab w:val="left" w:pos="1134"/>
        </w:tabs>
        <w:ind w:firstLine="709"/>
        <w:jc w:val="both"/>
        <w:rPr>
          <w:sz w:val="28"/>
          <w:szCs w:val="28"/>
        </w:rPr>
      </w:pPr>
      <w:r w:rsidRPr="008C00A1">
        <w:rPr>
          <w:sz w:val="28"/>
          <w:szCs w:val="28"/>
          <w:highlight w:val="green"/>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Pr>
          <w:sz w:val="28"/>
          <w:szCs w:val="28"/>
          <w:highlight w:val="green"/>
        </w:rPr>
        <w:br/>
      </w:r>
      <w:r w:rsidRPr="008C00A1">
        <w:rPr>
          <w:sz w:val="28"/>
          <w:szCs w:val="28"/>
          <w:highlight w:val="green"/>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lastRenderedPageBreak/>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0F7986">
        <w:rPr>
          <w:rFonts w:ascii="Times New Roman" w:hAnsi="Times New Roman"/>
          <w:sz w:val="28"/>
          <w:szCs w:val="28"/>
        </w:rPr>
        <w:lastRenderedPageBreak/>
        <w:t>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lastRenderedPageBreak/>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предоставляющий</w:t>
      </w:r>
      <w:r w:rsidR="00732840">
        <w:rPr>
          <w:rFonts w:eastAsiaTheme="minorHAnsi"/>
          <w:sz w:val="28"/>
          <w:szCs w:val="28"/>
          <w:lang w:eastAsia="en-US"/>
        </w:rPr>
        <w:t xml:space="preserve">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Pr>
          <w:sz w:val="28"/>
          <w:szCs w:val="28"/>
        </w:rPr>
        <w:br/>
      </w:r>
      <w:r w:rsidR="00736C14" w:rsidRPr="00AD0133">
        <w:rPr>
          <w:sz w:val="28"/>
          <w:szCs w:val="28"/>
        </w:rPr>
        <w:t xml:space="preserve">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lastRenderedPageBreak/>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Default="00407AA1" w:rsidP="008C00A1">
      <w:pPr>
        <w:widowControl w:val="0"/>
        <w:tabs>
          <w:tab w:val="left" w:pos="1134"/>
        </w:tabs>
        <w:ind w:firstLine="709"/>
        <w:jc w:val="both"/>
        <w:rPr>
          <w:sz w:val="28"/>
          <w:szCs w:val="28"/>
        </w:rPr>
      </w:pP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071B13"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180AAD"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xml:space="preserve">, предусмотренному пп. </w:t>
      </w:r>
      <w:r w:rsidR="0061305E" w:rsidRPr="00EF7808">
        <w:rPr>
          <w:sz w:val="28"/>
          <w:szCs w:val="28"/>
        </w:rPr>
        <w:t>д</w:t>
      </w:r>
      <w:r w:rsidR="00AB25AE" w:rsidRPr="00EF7808">
        <w:rPr>
          <w:sz w:val="28"/>
          <w:szCs w:val="28"/>
        </w:rPr>
        <w:t xml:space="preserve"> п. </w:t>
      </w:r>
      <w:r w:rsidR="0061305E" w:rsidRPr="00EF7808">
        <w:rPr>
          <w:sz w:val="28"/>
          <w:szCs w:val="28"/>
        </w:rPr>
        <w:t>2.10</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F7808">
        <w:rPr>
          <w:sz w:val="28"/>
          <w:szCs w:val="28"/>
        </w:rPr>
        <w:t xml:space="preserve">пп. д п. 2.10 </w:t>
      </w:r>
      <w:r w:rsidRPr="00EF7808">
        <w:rPr>
          <w:sz w:val="28"/>
          <w:szCs w:val="28"/>
        </w:rPr>
        <w:lastRenderedPageBreak/>
        <w:t xml:space="preserve">настоящего </w:t>
      </w:r>
      <w:r w:rsidR="00E83D09" w:rsidRPr="00EF7808">
        <w:rPr>
          <w:sz w:val="28"/>
          <w:szCs w:val="28"/>
        </w:rPr>
        <w:t>административного регламента.</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10" w:name="sub_1222"/>
      <w:bookmarkEnd w:id="8"/>
      <w:bookmarkEnd w:id="9"/>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 xml:space="preserve">йдень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00206822" w:rsidRPr="00180AAD">
        <w:rPr>
          <w:szCs w:val="28"/>
        </w:rPr>
        <w:t>1 рабочий день</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направлении запроса на бумажном носителе из МФЦ в администрацию– </w:t>
      </w:r>
      <w:r w:rsidR="00206822" w:rsidRPr="00180AAD">
        <w:rPr>
          <w:szCs w:val="28"/>
        </w:rPr>
        <w:t>1 рабочий день</w:t>
      </w:r>
      <w:r w:rsidR="005C5B1D" w:rsidRPr="00180AAD">
        <w:rPr>
          <w:szCs w:val="28"/>
        </w:rPr>
        <w:t>с даты поступления</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2.14.6. В помещении организуется бесплатный туалет для посетителей, в </w:t>
      </w:r>
      <w:r w:rsidRPr="00180AAD">
        <w:rPr>
          <w:sz w:val="28"/>
          <w:szCs w:val="28"/>
        </w:rPr>
        <w:lastRenderedPageBreak/>
        <w:t>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w:t>
      </w:r>
      <w:r w:rsidRPr="00180AAD">
        <w:rPr>
          <w:sz w:val="28"/>
          <w:szCs w:val="28"/>
        </w:rPr>
        <w:lastRenderedPageBreak/>
        <w:t>(или)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 xml:space="preserve">услуги и не более одного обращения при получении результата в администрацииили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397492" w:rsidRDefault="00397492" w:rsidP="00397492">
      <w:pPr>
        <w:pStyle w:val="ConsPlusNormal"/>
        <w:ind w:firstLine="540"/>
        <w:jc w:val="both"/>
        <w:rPr>
          <w:rFonts w:ascii="Times New Roman" w:hAnsi="Times New Roman" w:cs="Times New Roman"/>
          <w:sz w:val="28"/>
          <w:szCs w:val="28"/>
          <w:highlight w:val="green"/>
        </w:rPr>
      </w:pPr>
      <w:r w:rsidRPr="00397492">
        <w:rPr>
          <w:rFonts w:ascii="Times New Roman" w:hAnsi="Times New Roman" w:cs="Times New Roman"/>
          <w:sz w:val="28"/>
          <w:szCs w:val="28"/>
          <w:highlight w:val="green"/>
        </w:rPr>
        <w:t>2.17. Иные требования, в том числе учитывающие особенности предоставления муниципальной услуги в электронной форме.</w:t>
      </w:r>
    </w:p>
    <w:p w:rsidR="00397492" w:rsidRPr="00397492" w:rsidRDefault="00397492" w:rsidP="00397492">
      <w:pPr>
        <w:pStyle w:val="ConsPlusNormal"/>
        <w:ind w:firstLine="540"/>
        <w:jc w:val="both"/>
        <w:rPr>
          <w:rFonts w:ascii="Times New Roman" w:hAnsi="Times New Roman" w:cs="Times New Roman"/>
          <w:sz w:val="28"/>
          <w:szCs w:val="28"/>
          <w:highlight w:val="green"/>
        </w:rPr>
      </w:pPr>
      <w:r w:rsidRPr="00397492">
        <w:rPr>
          <w:rFonts w:ascii="Times New Roman" w:hAnsi="Times New Roman" w:cs="Times New Roman"/>
          <w:sz w:val="28"/>
          <w:szCs w:val="28"/>
          <w:highlight w:val="green"/>
        </w:rPr>
        <w:t>2.17.1. Предоставление мун</w:t>
      </w:r>
      <w:r w:rsidR="00D810ED">
        <w:rPr>
          <w:rFonts w:ascii="Times New Roman" w:hAnsi="Times New Roman" w:cs="Times New Roman"/>
          <w:sz w:val="28"/>
          <w:szCs w:val="28"/>
          <w:highlight w:val="green"/>
        </w:rPr>
        <w:t>иципальной услуги в электроннойформе</w:t>
      </w:r>
      <w:r w:rsidRPr="00397492">
        <w:rPr>
          <w:rFonts w:ascii="Times New Roman" w:hAnsi="Times New Roman" w:cs="Times New Roman"/>
          <w:sz w:val="28"/>
          <w:szCs w:val="28"/>
          <w:highlight w:val="green"/>
        </w:rPr>
        <w:t xml:space="preserve"> осуществляется при технической реализации услуги посредством ПГУ ЛО и/или ЕПГУ.</w:t>
      </w:r>
    </w:p>
    <w:p w:rsidR="00397492" w:rsidRPr="00FF7600" w:rsidRDefault="00397492" w:rsidP="00397492">
      <w:pPr>
        <w:pStyle w:val="ConsPlusNormal"/>
        <w:ind w:firstLine="540"/>
        <w:jc w:val="both"/>
        <w:rPr>
          <w:rFonts w:ascii="Times New Roman" w:hAnsi="Times New Roman" w:cs="Times New Roman"/>
          <w:sz w:val="28"/>
          <w:szCs w:val="28"/>
        </w:rPr>
      </w:pPr>
      <w:r w:rsidRPr="00397492">
        <w:rPr>
          <w:rFonts w:ascii="Times New Roman" w:hAnsi="Times New Roman" w:cs="Times New Roman"/>
          <w:sz w:val="28"/>
          <w:szCs w:val="28"/>
          <w:highlight w:val="green"/>
        </w:rPr>
        <w:t>2.17.2. Предоставление услуги по экстерриториальному принципу</w:t>
      </w:r>
      <w:r w:rsidR="00694259">
        <w:rPr>
          <w:rFonts w:ascii="Times New Roman" w:hAnsi="Times New Roman" w:cs="Times New Roman"/>
          <w:sz w:val="28"/>
          <w:szCs w:val="28"/>
          <w:highlight w:val="green"/>
        </w:rPr>
        <w:br/>
      </w:r>
      <w:r w:rsidRPr="00397492">
        <w:rPr>
          <w:rFonts w:ascii="Times New Roman" w:hAnsi="Times New Roman" w:cs="Times New Roman"/>
          <w:sz w:val="28"/>
          <w:szCs w:val="28"/>
          <w:highlight w:val="green"/>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1"/>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lastRenderedPageBreak/>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68684E">
        <w:rPr>
          <w:sz w:val="28"/>
          <w:szCs w:val="28"/>
          <w:highlight w:val="green"/>
        </w:rPr>
        <w:t xml:space="preserve">Рассмотрение </w:t>
      </w:r>
      <w:r w:rsidRPr="0068684E">
        <w:rPr>
          <w:rFonts w:eastAsiaTheme="minorHAnsi"/>
          <w:sz w:val="28"/>
          <w:szCs w:val="28"/>
          <w:highlight w:val="green"/>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68684E">
        <w:rPr>
          <w:rFonts w:eastAsiaTheme="minorHAnsi"/>
          <w:sz w:val="28"/>
          <w:szCs w:val="28"/>
          <w:highlight w:val="green"/>
          <w:lang w:eastAsia="en-US"/>
        </w:rPr>
        <w:t>)</w:t>
      </w:r>
      <w:r w:rsidRPr="0068684E">
        <w:rPr>
          <w:rFonts w:eastAsiaTheme="minorHAnsi"/>
          <w:sz w:val="28"/>
          <w:szCs w:val="28"/>
          <w:highlight w:val="green"/>
          <w:lang w:eastAsia="en-US"/>
        </w:rPr>
        <w:t xml:space="preserve">, </w:t>
      </w:r>
      <w:r w:rsidR="009E3270">
        <w:rPr>
          <w:rFonts w:eastAsiaTheme="minorHAnsi"/>
          <w:sz w:val="28"/>
          <w:szCs w:val="28"/>
          <w:highlight w:val="green"/>
          <w:lang w:eastAsia="en-US"/>
        </w:rPr>
        <w:br/>
      </w:r>
      <w:r w:rsidRPr="0068684E">
        <w:rPr>
          <w:rFonts w:eastAsiaTheme="minorHAnsi"/>
          <w:sz w:val="28"/>
          <w:szCs w:val="28"/>
          <w:highlight w:val="green"/>
          <w:lang w:eastAsia="en-US"/>
        </w:rPr>
        <w:t xml:space="preserve">- в течение </w:t>
      </w:r>
      <w:r w:rsidR="009E3270">
        <w:rPr>
          <w:rFonts w:eastAsiaTheme="minorHAnsi"/>
          <w:sz w:val="28"/>
          <w:szCs w:val="28"/>
          <w:highlight w:val="green"/>
          <w:lang w:eastAsia="en-US"/>
        </w:rPr>
        <w:t>7</w:t>
      </w:r>
      <w:r w:rsidR="0068684E" w:rsidRPr="0068684E">
        <w:rPr>
          <w:rFonts w:eastAsiaTheme="minorHAnsi"/>
          <w:sz w:val="28"/>
          <w:szCs w:val="28"/>
          <w:highlight w:val="green"/>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17DF" w:rsidRPr="00F4566D">
        <w:rPr>
          <w:sz w:val="28"/>
          <w:szCs w:val="28"/>
        </w:rPr>
        <w:t>–</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232540">
        <w:rPr>
          <w:sz w:val="28"/>
          <w:szCs w:val="28"/>
          <w:highlight w:val="green"/>
        </w:rPr>
        <w:t>2.6.2</w:t>
      </w:r>
      <w:r w:rsidRPr="005972C9">
        <w:rPr>
          <w:sz w:val="28"/>
          <w:szCs w:val="28"/>
        </w:rPr>
        <w:t>настоящего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2"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w:t>
      </w:r>
      <w:r w:rsidRPr="00125EA3">
        <w:rPr>
          <w:sz w:val="28"/>
          <w:szCs w:val="28"/>
        </w:rPr>
        <w:lastRenderedPageBreak/>
        <w:t xml:space="preserve">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68684E">
        <w:rPr>
          <w:sz w:val="28"/>
          <w:szCs w:val="28"/>
          <w:highlight w:val="green"/>
        </w:rPr>
        <w:t xml:space="preserve">В случае рассмотрения </w:t>
      </w:r>
      <w:r w:rsidRPr="0068684E">
        <w:rPr>
          <w:rFonts w:eastAsiaTheme="minorHAnsi"/>
          <w:sz w:val="28"/>
          <w:szCs w:val="28"/>
          <w:highlight w:val="green"/>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Pr>
          <w:rFonts w:eastAsiaTheme="minorHAnsi"/>
          <w:sz w:val="28"/>
          <w:szCs w:val="28"/>
          <w:highlight w:val="green"/>
          <w:lang w:eastAsia="en-US"/>
        </w:rPr>
        <w:br/>
      </w:r>
      <w:r w:rsidRPr="0068684E">
        <w:rPr>
          <w:rFonts w:eastAsiaTheme="minorHAnsi"/>
          <w:sz w:val="28"/>
          <w:szCs w:val="28"/>
          <w:highlight w:val="green"/>
          <w:lang w:eastAsia="en-US"/>
        </w:rPr>
        <w:t xml:space="preserve">в течение </w:t>
      </w:r>
      <w:r w:rsidR="009E3270">
        <w:rPr>
          <w:rFonts w:eastAsiaTheme="minorHAnsi"/>
          <w:sz w:val="28"/>
          <w:szCs w:val="28"/>
          <w:highlight w:val="green"/>
          <w:lang w:eastAsia="en-US"/>
        </w:rPr>
        <w:t>7</w:t>
      </w:r>
      <w:r w:rsidRPr="0068684E">
        <w:rPr>
          <w:rFonts w:eastAsiaTheme="minorHAnsi"/>
          <w:sz w:val="28"/>
          <w:szCs w:val="28"/>
          <w:highlight w:val="green"/>
          <w:lang w:eastAsia="en-US"/>
        </w:rPr>
        <w:t xml:space="preserve"> рабочих дней </w:t>
      </w:r>
      <w:r w:rsidRPr="0068684E">
        <w:rPr>
          <w:sz w:val="28"/>
          <w:szCs w:val="28"/>
          <w:highlight w:val="green"/>
        </w:rPr>
        <w:t>с даты окончания первой административной процедуры</w:t>
      </w:r>
      <w:r w:rsidR="009E3270">
        <w:rPr>
          <w:sz w:val="28"/>
          <w:szCs w:val="28"/>
        </w:rPr>
        <w:t>.</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отправленияс уведомлением о вручении, а также в форме электронного документас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t xml:space="preserve">В случае необходимости комиссия назначает дополнительное обследование </w:t>
      </w:r>
      <w:r w:rsidRPr="00125EA3">
        <w:rPr>
          <w:sz w:val="28"/>
          <w:szCs w:val="28"/>
        </w:rPr>
        <w:lastRenderedPageBreak/>
        <w:t>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Pr="00F4566D">
        <w:rPr>
          <w:sz w:val="28"/>
          <w:szCs w:val="28"/>
        </w:rPr>
        <w:t xml:space="preserve">по результатам рассмотрения заявления о признании садового дома жилым домом и жилого дома садовым домом принимается одно из </w:t>
      </w:r>
      <w:r w:rsidRPr="00F4566D">
        <w:rPr>
          <w:sz w:val="28"/>
          <w:szCs w:val="28"/>
        </w:rPr>
        <w:lastRenderedPageBreak/>
        <w:t>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отказевпризнании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232540" w:rsidRPr="00F4566D" w:rsidRDefault="00232540" w:rsidP="008C00A1">
      <w:pPr>
        <w:pStyle w:val="a3"/>
        <w:widowControl w:val="0"/>
        <w:tabs>
          <w:tab w:val="left" w:pos="1134"/>
        </w:tabs>
        <w:ind w:firstLine="709"/>
        <w:jc w:val="both"/>
        <w:rPr>
          <w:szCs w:val="28"/>
        </w:rPr>
      </w:pP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документов должностным лицом, ответственным за принятие и подписание </w:t>
      </w:r>
      <w:r w:rsidRPr="00F4566D">
        <w:rPr>
          <w:sz w:val="28"/>
          <w:szCs w:val="28"/>
        </w:rPr>
        <w:lastRenderedPageBreak/>
        <w:t xml:space="preserve">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отказевпризнании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отказевпризнании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 xml:space="preserve">впризнании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w:t>
      </w:r>
      <w:r w:rsidRPr="00F4566D">
        <w:rPr>
          <w:sz w:val="28"/>
          <w:szCs w:val="28"/>
        </w:rPr>
        <w:lastRenderedPageBreak/>
        <w:t xml:space="preserve">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B75D41" w:rsidRPr="0081265B">
        <w:rPr>
          <w:sz w:val="28"/>
          <w:szCs w:val="28"/>
        </w:rPr>
        <w:t xml:space="preserve"> отказевпризнании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направить пакет электронных документов в администрациюпосредством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1A6646">
        <w:rPr>
          <w:sz w:val="28"/>
          <w:szCs w:val="28"/>
        </w:rPr>
        <w:lastRenderedPageBreak/>
        <w:t xml:space="preserve">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8C00A1">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Default="00736C14" w:rsidP="008C00A1">
      <w:pPr>
        <w:widowControl w:val="0"/>
        <w:tabs>
          <w:tab w:val="left" w:pos="1134"/>
        </w:tabs>
        <w:ind w:firstLine="709"/>
        <w:jc w:val="both"/>
        <w:rPr>
          <w:sz w:val="28"/>
          <w:szCs w:val="28"/>
        </w:rPr>
      </w:pPr>
    </w:p>
    <w:p w:rsidR="00AA30DA" w:rsidRPr="00F4566D" w:rsidRDefault="00AA30DA" w:rsidP="00AA30DA">
      <w:pPr>
        <w:pStyle w:val="ConsPlusNormal"/>
        <w:ind w:firstLine="540"/>
        <w:jc w:val="both"/>
        <w:outlineLvl w:val="2"/>
        <w:rPr>
          <w:rFonts w:ascii="Times New Roman" w:hAnsi="Times New Roman" w:cs="Times New Roman"/>
          <w:sz w:val="28"/>
          <w:szCs w:val="28"/>
          <w:highlight w:val="green"/>
        </w:rPr>
      </w:pPr>
      <w:r w:rsidRPr="00F4566D">
        <w:rPr>
          <w:rFonts w:ascii="Times New Roman" w:hAnsi="Times New Roman" w:cs="Times New Roman"/>
          <w:sz w:val="28"/>
          <w:szCs w:val="28"/>
          <w:highlight w:val="green"/>
        </w:rPr>
        <w:t>3.3. Порядок исправления допущенных опечаток и ошибок в выданных в результате предоставления муниципальной услуги документах</w:t>
      </w:r>
    </w:p>
    <w:p w:rsidR="00AA30DA" w:rsidRPr="00F4566D" w:rsidRDefault="00AA30DA" w:rsidP="00AA30DA">
      <w:pPr>
        <w:pStyle w:val="ConsPlusNormal"/>
        <w:ind w:firstLine="540"/>
        <w:jc w:val="both"/>
        <w:rPr>
          <w:rFonts w:ascii="Times New Roman" w:hAnsi="Times New Roman" w:cs="Times New Roman"/>
          <w:sz w:val="28"/>
          <w:szCs w:val="28"/>
          <w:highlight w:val="green"/>
        </w:rPr>
      </w:pPr>
    </w:p>
    <w:p w:rsidR="00AA30DA" w:rsidRPr="00F4566D" w:rsidRDefault="00AA30DA" w:rsidP="00AA30DA">
      <w:pPr>
        <w:pStyle w:val="ConsPlusNormal"/>
        <w:ind w:firstLine="540"/>
        <w:jc w:val="both"/>
        <w:rPr>
          <w:rFonts w:ascii="Times New Roman" w:hAnsi="Times New Roman" w:cs="Times New Roman"/>
          <w:sz w:val="28"/>
          <w:szCs w:val="28"/>
          <w:highlight w:val="green"/>
        </w:rPr>
      </w:pPr>
      <w:r w:rsidRPr="00F4566D">
        <w:rPr>
          <w:rFonts w:ascii="Times New Roman" w:hAnsi="Times New Roman" w:cs="Times New Roman"/>
          <w:sz w:val="28"/>
          <w:szCs w:val="28"/>
          <w:highlight w:val="gree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Pr>
          <w:rFonts w:ascii="Times New Roman" w:hAnsi="Times New Roman" w:cs="Times New Roman"/>
          <w:sz w:val="28"/>
          <w:szCs w:val="28"/>
          <w:highlight w:val="green"/>
        </w:rPr>
        <w:t xml:space="preserve"> (при технической реализации)</w:t>
      </w:r>
      <w:r w:rsidRPr="00F4566D">
        <w:rPr>
          <w:rFonts w:ascii="Times New Roman" w:hAnsi="Times New Roman" w:cs="Times New Roman"/>
          <w:sz w:val="28"/>
          <w:szCs w:val="28"/>
          <w:highlight w:val="green"/>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F4566D">
        <w:rPr>
          <w:rFonts w:ascii="Times New Roman" w:hAnsi="Times New Roman" w:cs="Times New Roman"/>
          <w:sz w:val="28"/>
          <w:szCs w:val="28"/>
          <w:highlight w:val="green"/>
        </w:rPr>
        <w:t xml:space="preserve">3.3.2. В течение </w:t>
      </w:r>
      <w:r w:rsidR="00694259">
        <w:rPr>
          <w:rFonts w:ascii="Times New Roman" w:hAnsi="Times New Roman" w:cs="Times New Roman"/>
          <w:sz w:val="28"/>
          <w:szCs w:val="28"/>
          <w:highlight w:val="green"/>
        </w:rPr>
        <w:t xml:space="preserve">5 </w:t>
      </w:r>
      <w:r w:rsidRPr="00F4566D">
        <w:rPr>
          <w:rFonts w:ascii="Times New Roman" w:hAnsi="Times New Roman" w:cs="Times New Roman"/>
          <w:sz w:val="28"/>
          <w:szCs w:val="28"/>
          <w:highlight w:val="green"/>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1A6646" w:rsidRDefault="00AA30DA" w:rsidP="008C00A1">
      <w:pPr>
        <w:widowControl w:val="0"/>
        <w:tabs>
          <w:tab w:val="left" w:pos="1134"/>
        </w:tabs>
        <w:ind w:firstLine="709"/>
        <w:jc w:val="both"/>
        <w:rPr>
          <w:sz w:val="28"/>
          <w:szCs w:val="28"/>
        </w:rPr>
      </w:pP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rPr>
          <w:szCs w:val="28"/>
        </w:rPr>
      </w:pP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1A6646">
        <w:rPr>
          <w:sz w:val="28"/>
          <w:szCs w:val="28"/>
        </w:rPr>
        <w:lastRenderedPageBreak/>
        <w:t>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A6646">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1A6646">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1A6646">
        <w:rPr>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Default="00597941" w:rsidP="00597941">
      <w:pPr>
        <w:widowControl w:val="0"/>
        <w:tabs>
          <w:tab w:val="left" w:pos="1134"/>
        </w:tabs>
        <w:ind w:firstLine="709"/>
        <w:jc w:val="center"/>
        <w:rPr>
          <w:sz w:val="28"/>
          <w:szCs w:val="28"/>
        </w:rPr>
      </w:pPr>
      <w:r>
        <w:rPr>
          <w:sz w:val="28"/>
          <w:szCs w:val="28"/>
        </w:rPr>
        <w:t>6</w:t>
      </w:r>
      <w:r w:rsidRPr="001A6646">
        <w:rPr>
          <w:sz w:val="28"/>
          <w:szCs w:val="28"/>
        </w:rPr>
        <w:t>. Особенности выполнения административных процедур</w:t>
      </w:r>
      <w:r w:rsidR="00653ED4">
        <w:rPr>
          <w:sz w:val="28"/>
          <w:szCs w:val="28"/>
        </w:rPr>
        <w:br/>
      </w:r>
      <w:r w:rsidRPr="001A6646">
        <w:rPr>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3" w:history="1">
        <w:r w:rsidRPr="005B0B3B">
          <w:rPr>
            <w:rStyle w:val="af8"/>
            <w:rFonts w:ascii="Times New Roman" w:hAnsi="Times New Roman" w:cs="Times New Roman"/>
            <w:color w:val="000000" w:themeColor="text1"/>
            <w:sz w:val="28"/>
            <w:szCs w:val="28"/>
            <w:u w:val="none"/>
          </w:rPr>
          <w:t>требованиями</w:t>
        </w:r>
      </w:hyperlink>
      <w:r w:rsidRPr="00624F6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Pr="00624F67">
        <w:rPr>
          <w:rFonts w:ascii="Times New Roman" w:hAnsi="Times New Roman" w:cs="Times New Roman"/>
          <w:sz w:val="28"/>
          <w:szCs w:val="28"/>
        </w:rPr>
        <w:lastRenderedPageBreak/>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4" w:name="P588"/>
      <w:bookmarkEnd w:id="14"/>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lastRenderedPageBreak/>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lastRenderedPageBreak/>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 xml:space="preserve">садовый дом /жилой домрасположенный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55AE4">
          <w:headerReference w:type="even" r:id="rId14"/>
          <w:headerReference w:type="default" r:id="rId15"/>
          <w:footerReference w:type="default" r:id="rId16"/>
          <w:pgSz w:w="11906" w:h="16838"/>
          <w:pgMar w:top="1134" w:right="850" w:bottom="1135" w:left="1134"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lastRenderedPageBreak/>
        <w:t>(приводится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9221E3" w:rsidP="004D1952">
      <w:pPr>
        <w:spacing w:after="200" w:line="276" w:lineRule="auto"/>
        <w:rPr>
          <w:b/>
          <w:highlight w:val="magenta"/>
        </w:rPr>
      </w:pPr>
      <w:r w:rsidRPr="004D1952">
        <w:rPr>
          <w:b/>
          <w:highlight w:val="magenta"/>
        </w:rPr>
        <w:br w:type="page"/>
      </w:r>
    </w:p>
    <w:p w:rsidR="00736C14" w:rsidRPr="004D1952" w:rsidRDefault="00736C14" w:rsidP="00941F88">
      <w:pPr>
        <w:widowControl w:val="0"/>
        <w:ind w:firstLine="6663"/>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C91" w:rsidRDefault="00B62C91">
      <w:r>
        <w:separator/>
      </w:r>
    </w:p>
  </w:endnote>
  <w:endnote w:type="continuationSeparator" w:id="1">
    <w:p w:rsidR="00B62C91" w:rsidRDefault="00B62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B3C2B" w:rsidRDefault="005B3C2B">
        <w:pPr>
          <w:pStyle w:val="a9"/>
          <w:jc w:val="center"/>
        </w:pPr>
        <w:fldSimple w:instr="PAGE   \* MERGEFORMAT">
          <w:r w:rsidR="0005530D">
            <w:rPr>
              <w:noProof/>
            </w:rPr>
            <w:t>1</w:t>
          </w:r>
        </w:fldSimple>
      </w:p>
    </w:sdtContent>
  </w:sdt>
  <w:p w:rsidR="005B3C2B" w:rsidRDefault="005B3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C91" w:rsidRDefault="00B62C91">
      <w:r>
        <w:separator/>
      </w:r>
    </w:p>
  </w:footnote>
  <w:footnote w:type="continuationSeparator" w:id="1">
    <w:p w:rsidR="00B62C91" w:rsidRDefault="00B62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5B3C2B"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B3C2B" w:rsidRDefault="005B3C2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5B3C2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30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AB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06"/>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B3B"/>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2B"/>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D8F"/>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840"/>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AD"/>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4FA"/>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C91"/>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77E"/>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1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6D2"/>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1525BAD0A1FDE319F0F4D993A0853F9BE0D01085C184B89384E0794E590ABB0D20FE58EFC339DCDyCo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468D-BEA7-4376-859B-3FFAB9D3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14866</Words>
  <Characters>84740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12</cp:revision>
  <cp:lastPrinted>2022-03-22T10:36:00Z</cp:lastPrinted>
  <dcterms:created xsi:type="dcterms:W3CDTF">2021-06-04T13:46:00Z</dcterms:created>
  <dcterms:modified xsi:type="dcterms:W3CDTF">2022-03-22T10:42:00Z</dcterms:modified>
</cp:coreProperties>
</file>