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E" w:rsidRPr="00721578" w:rsidRDefault="00E21E1E" w:rsidP="00E21E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30F13C7F" wp14:editId="31AAAFC6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1E" w:rsidRPr="00721578" w:rsidRDefault="00E21E1E" w:rsidP="00E21E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215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ЛЕНИНГРАДСКАЯ ОБЛАСТЬ</w:t>
      </w:r>
    </w:p>
    <w:p w:rsidR="00E21E1E" w:rsidRPr="00721578" w:rsidRDefault="00E21E1E" w:rsidP="00E21E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215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ЛУЖСКИЙ МУНИЦИПАЛЬНЫЙ РАЙОН</w:t>
      </w:r>
    </w:p>
    <w:p w:rsidR="00E21E1E" w:rsidRPr="00721578" w:rsidRDefault="00E21E1E" w:rsidP="00E21E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215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АДМИНИСТРАЦИЯ ТОРКОВИЧСКОГО СЕЛЬСКОГО ПОСЕЛЕНИЯ</w:t>
      </w:r>
    </w:p>
    <w:p w:rsidR="00E21E1E" w:rsidRPr="00721578" w:rsidRDefault="00E21E1E" w:rsidP="00E21E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21E1E" w:rsidRPr="00721578" w:rsidRDefault="00E21E1E" w:rsidP="00E21E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215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ПОСТАНОВЛЕНИЕ</w:t>
      </w:r>
    </w:p>
    <w:p w:rsidR="00E21E1E" w:rsidRPr="00721578" w:rsidRDefault="00E21E1E" w:rsidP="00E21E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21E1E" w:rsidRPr="00721578" w:rsidRDefault="009E2854" w:rsidP="00E21E1E">
      <w:pPr>
        <w:pStyle w:val="1"/>
        <w:tabs>
          <w:tab w:val="left" w:pos="1862"/>
        </w:tabs>
        <w:ind w:firstLine="0"/>
        <w:rPr>
          <w:b/>
          <w:lang w:bidi="en-US"/>
        </w:rPr>
      </w:pPr>
      <w:r w:rsidRPr="00721578">
        <w:rPr>
          <w:b/>
          <w:lang w:bidi="en-US"/>
        </w:rPr>
        <w:t>08</w:t>
      </w:r>
      <w:r w:rsidR="00E21E1E" w:rsidRPr="00721578">
        <w:rPr>
          <w:b/>
          <w:lang w:bidi="en-US"/>
        </w:rPr>
        <w:t xml:space="preserve"> </w:t>
      </w:r>
      <w:r w:rsidR="00ED2B28" w:rsidRPr="00721578">
        <w:rPr>
          <w:b/>
          <w:lang w:bidi="en-US"/>
        </w:rPr>
        <w:t>июня</w:t>
      </w:r>
      <w:r w:rsidR="00E21E1E" w:rsidRPr="00721578">
        <w:rPr>
          <w:b/>
          <w:lang w:bidi="en-US"/>
        </w:rPr>
        <w:t xml:space="preserve"> 2022 года</w:t>
      </w:r>
      <w:r w:rsidR="00E21E1E" w:rsidRPr="00721578">
        <w:rPr>
          <w:lang w:bidi="en-US"/>
        </w:rPr>
        <w:tab/>
      </w:r>
      <w:r w:rsidR="00E21E1E" w:rsidRPr="00721578">
        <w:rPr>
          <w:lang w:bidi="en-US"/>
        </w:rPr>
        <w:tab/>
      </w:r>
      <w:r w:rsidR="00E21E1E" w:rsidRPr="00721578">
        <w:rPr>
          <w:lang w:bidi="en-US"/>
        </w:rPr>
        <w:tab/>
      </w:r>
      <w:r w:rsidR="00E21E1E" w:rsidRPr="00721578">
        <w:rPr>
          <w:lang w:bidi="en-US"/>
        </w:rPr>
        <w:tab/>
      </w:r>
      <w:r w:rsidR="00E21E1E" w:rsidRPr="00721578">
        <w:rPr>
          <w:lang w:bidi="en-US"/>
        </w:rPr>
        <w:tab/>
      </w:r>
      <w:r w:rsidR="00E21E1E" w:rsidRPr="00721578">
        <w:rPr>
          <w:lang w:bidi="en-US"/>
        </w:rPr>
        <w:tab/>
      </w:r>
      <w:r w:rsidR="00E21E1E" w:rsidRPr="00721578">
        <w:rPr>
          <w:lang w:bidi="en-US"/>
        </w:rPr>
        <w:tab/>
      </w:r>
      <w:r w:rsidR="00E21E1E" w:rsidRPr="00721578">
        <w:rPr>
          <w:lang w:bidi="en-US"/>
        </w:rPr>
        <w:tab/>
      </w:r>
      <w:r w:rsidR="00E21E1E" w:rsidRPr="00721578">
        <w:rPr>
          <w:lang w:bidi="en-US"/>
        </w:rPr>
        <w:tab/>
      </w:r>
      <w:r w:rsidRPr="00721578">
        <w:rPr>
          <w:b/>
          <w:lang w:bidi="en-US"/>
        </w:rPr>
        <w:t xml:space="preserve">№ </w:t>
      </w:r>
      <w:r w:rsidR="00A32402">
        <w:rPr>
          <w:b/>
          <w:lang w:bidi="en-US"/>
        </w:rPr>
        <w:t>63</w:t>
      </w:r>
    </w:p>
    <w:p w:rsidR="00E21E1E" w:rsidRPr="00721578" w:rsidRDefault="00E21E1E" w:rsidP="00E21E1E">
      <w:pPr>
        <w:pStyle w:val="1"/>
        <w:tabs>
          <w:tab w:val="left" w:pos="1862"/>
        </w:tabs>
        <w:ind w:firstLine="0"/>
      </w:pPr>
    </w:p>
    <w:p w:rsidR="00ED2B28" w:rsidRPr="00721578" w:rsidRDefault="007679C0" w:rsidP="00E21E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</w:t>
      </w:r>
    </w:p>
    <w:p w:rsidR="00ED2B28" w:rsidRPr="00721578" w:rsidRDefault="00ED2B28" w:rsidP="00E21E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по исследованию, использованию,</w:t>
      </w:r>
    </w:p>
    <w:p w:rsidR="00ED2B28" w:rsidRPr="00721578" w:rsidRDefault="00ED2B28" w:rsidP="00E21E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охране водных объектов,</w:t>
      </w:r>
    </w:p>
    <w:p w:rsidR="00ED2B28" w:rsidRPr="00721578" w:rsidRDefault="00ED2B28" w:rsidP="00E21E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предотвращению негативного</w:t>
      </w:r>
    </w:p>
    <w:p w:rsidR="00ED2B28" w:rsidRPr="00721578" w:rsidRDefault="00ED2B28" w:rsidP="00E21E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воздействия вод и ликвидации</w:t>
      </w:r>
    </w:p>
    <w:p w:rsidR="00ED2B28" w:rsidRPr="00721578" w:rsidRDefault="00ED2B28" w:rsidP="00E21E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его последствий на территории</w:t>
      </w:r>
    </w:p>
    <w:p w:rsidR="00E21E1E" w:rsidRPr="00721578" w:rsidRDefault="00E21E1E" w:rsidP="00ED2B2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21578">
        <w:rPr>
          <w:rFonts w:ascii="Times New Roman" w:hAnsi="Times New Roman" w:cs="Times New Roman"/>
          <w:color w:val="auto"/>
          <w:sz w:val="28"/>
          <w:szCs w:val="28"/>
        </w:rPr>
        <w:t>Торковичского</w:t>
      </w:r>
      <w:proofErr w:type="spellEnd"/>
      <w:r w:rsidR="00ED2B28" w:rsidRPr="007215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78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</w:p>
    <w:p w:rsidR="00E21E1E" w:rsidRPr="00721578" w:rsidRDefault="00E21E1E" w:rsidP="00E21E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E21E1E" w:rsidRPr="00721578" w:rsidRDefault="00E21E1E" w:rsidP="00E21E1E">
      <w:pPr>
        <w:pStyle w:val="1"/>
        <w:spacing w:after="320"/>
        <w:ind w:firstLine="740"/>
        <w:jc w:val="both"/>
      </w:pPr>
      <w:r w:rsidRPr="00721578">
        <w:t>В соответствии с Водным кодексом Российской Федерации, Федеральным законом от 06.10.2003 № 131-ФЗ «Об общих принципах организации местного самоупр</w:t>
      </w:r>
      <w:r w:rsidR="00ED2B28" w:rsidRPr="00721578">
        <w:t>авления в Российской Федерации», Областным законом Ленинградской области от 10.07.2014 № 48-ОЗ «Об отдельных вопросах местного значения сельских поселений Ленинградской области»</w:t>
      </w:r>
    </w:p>
    <w:p w:rsidR="00E21E1E" w:rsidRPr="00721578" w:rsidRDefault="00E21E1E" w:rsidP="00E21E1E">
      <w:pPr>
        <w:pStyle w:val="1"/>
        <w:spacing w:after="320"/>
        <w:ind w:firstLine="740"/>
        <w:jc w:val="center"/>
      </w:pPr>
      <w:r w:rsidRPr="00721578">
        <w:t>ПОСТАНОВЛЯЮ:</w:t>
      </w:r>
      <w:bookmarkStart w:id="0" w:name="_GoBack"/>
      <w:bookmarkEnd w:id="0"/>
    </w:p>
    <w:p w:rsidR="00A47EA0" w:rsidRPr="00721578" w:rsidRDefault="00A47EA0" w:rsidP="00A47EA0">
      <w:pPr>
        <w:pStyle w:val="1"/>
        <w:numPr>
          <w:ilvl w:val="0"/>
          <w:numId w:val="1"/>
        </w:numPr>
        <w:tabs>
          <w:tab w:val="left" w:pos="898"/>
        </w:tabs>
        <w:ind w:firstLine="580"/>
        <w:jc w:val="both"/>
      </w:pPr>
      <w:r w:rsidRPr="00721578">
        <w:t>Утвердить прилагаемый Порядок по исследованию,</w:t>
      </w:r>
      <w:r w:rsidR="00BD5EDF" w:rsidRPr="00721578">
        <w:t xml:space="preserve"> использованию, охране водных объектов, предотвращению</w:t>
      </w:r>
      <w:r w:rsidR="009E2854" w:rsidRPr="00721578">
        <w:t xml:space="preserve"> негативного воздействия вод и ликвидации его последствий на территории </w:t>
      </w:r>
      <w:proofErr w:type="spellStart"/>
      <w:r w:rsidR="009E2854" w:rsidRPr="00721578">
        <w:t>Торковичского</w:t>
      </w:r>
      <w:proofErr w:type="spellEnd"/>
      <w:r w:rsidR="009E2854" w:rsidRPr="00721578">
        <w:t xml:space="preserve"> сельского поселения.</w:t>
      </w:r>
    </w:p>
    <w:p w:rsidR="00E21E1E" w:rsidRDefault="00E21E1E" w:rsidP="00E21E1E">
      <w:pPr>
        <w:pStyle w:val="1"/>
        <w:numPr>
          <w:ilvl w:val="0"/>
          <w:numId w:val="1"/>
        </w:numPr>
        <w:tabs>
          <w:tab w:val="left" w:pos="1142"/>
        </w:tabs>
        <w:ind w:firstLine="580"/>
        <w:jc w:val="both"/>
      </w:pPr>
      <w:r w:rsidRPr="00721578">
        <w:t xml:space="preserve">Настоящее постановление подлежит обнародованию на официальном сайте администрации </w:t>
      </w:r>
      <w:proofErr w:type="spellStart"/>
      <w:r w:rsidRPr="00721578">
        <w:t>Торковичского</w:t>
      </w:r>
      <w:proofErr w:type="spellEnd"/>
      <w:r w:rsidRPr="00721578">
        <w:t xml:space="preserve"> сельского поселения</w:t>
      </w:r>
    </w:p>
    <w:p w:rsidR="00A32402" w:rsidRPr="00721578" w:rsidRDefault="00A32402" w:rsidP="00E21E1E">
      <w:pPr>
        <w:pStyle w:val="1"/>
        <w:numPr>
          <w:ilvl w:val="0"/>
          <w:numId w:val="1"/>
        </w:numPr>
        <w:tabs>
          <w:tab w:val="left" w:pos="1142"/>
        </w:tabs>
        <w:ind w:firstLine="580"/>
        <w:jc w:val="both"/>
      </w:pPr>
      <w:r>
        <w:t>Контроль за исполнением настоящего постановления оставляю за собой.</w:t>
      </w:r>
    </w:p>
    <w:p w:rsidR="00E21E1E" w:rsidRPr="00721578" w:rsidRDefault="00E21E1E" w:rsidP="00E21E1E">
      <w:pPr>
        <w:pStyle w:val="1"/>
        <w:tabs>
          <w:tab w:val="left" w:pos="1142"/>
        </w:tabs>
        <w:jc w:val="both"/>
      </w:pPr>
    </w:p>
    <w:p w:rsidR="00E21E1E" w:rsidRPr="00721578" w:rsidRDefault="00E21E1E" w:rsidP="00E21E1E">
      <w:pPr>
        <w:pStyle w:val="1"/>
        <w:tabs>
          <w:tab w:val="left" w:pos="1142"/>
        </w:tabs>
        <w:jc w:val="both"/>
      </w:pPr>
    </w:p>
    <w:p w:rsidR="00E21E1E" w:rsidRPr="00721578" w:rsidRDefault="00E21E1E" w:rsidP="00E21E1E">
      <w:pPr>
        <w:pStyle w:val="1"/>
        <w:ind w:firstLine="580"/>
        <w:jc w:val="both"/>
      </w:pPr>
      <w:r w:rsidRPr="00721578">
        <w:t>Глава администрации</w:t>
      </w:r>
    </w:p>
    <w:p w:rsidR="00E21E1E" w:rsidRPr="00721578" w:rsidRDefault="00E21E1E" w:rsidP="00E21E1E">
      <w:pPr>
        <w:pStyle w:val="1"/>
        <w:ind w:firstLine="580"/>
        <w:jc w:val="both"/>
        <w:sectPr w:rsidR="00E21E1E" w:rsidRPr="00721578" w:rsidSect="009A4CC2">
          <w:pgSz w:w="11900" w:h="16840"/>
          <w:pgMar w:top="1143" w:right="827" w:bottom="993" w:left="1669" w:header="715" w:footer="957" w:gutter="0"/>
          <w:pgNumType w:start="1"/>
          <w:cols w:space="720"/>
          <w:noEndnote/>
          <w:docGrid w:linePitch="360"/>
        </w:sectPr>
      </w:pPr>
      <w:r w:rsidRPr="007215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61E63" wp14:editId="5D68A58A">
                <wp:simplePos x="0" y="0"/>
                <wp:positionH relativeFrom="page">
                  <wp:posOffset>4572000</wp:posOffset>
                </wp:positionH>
                <wp:positionV relativeFrom="paragraph">
                  <wp:posOffset>793115</wp:posOffset>
                </wp:positionV>
                <wp:extent cx="1219200" cy="27622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1E1E" w:rsidRDefault="00E21E1E" w:rsidP="00E21E1E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589AE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5in;margin-top:62.45pt;width:9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" filled="f" stroked="f">
                <v:textbox inset="0,0,0,0">
                  <w:txbxContent>
                    <w:p w:rsidR="00E21E1E" w:rsidRDefault="00E21E1E" w:rsidP="00E21E1E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Pr="00721578">
        <w:t>Торковичского</w:t>
      </w:r>
      <w:proofErr w:type="spellEnd"/>
      <w:r w:rsidRPr="00721578">
        <w:t xml:space="preserve"> сельского поселения</w:t>
      </w:r>
      <w:r w:rsidRPr="00721578">
        <w:tab/>
      </w:r>
      <w:r w:rsidRPr="00721578">
        <w:tab/>
      </w:r>
      <w:r w:rsidRPr="00721578">
        <w:tab/>
      </w:r>
      <w:r w:rsidRPr="00721578">
        <w:tab/>
        <w:t>Иванова Е.В.</w:t>
      </w:r>
      <w:r w:rsidRPr="00721578">
        <w:tab/>
        <w:t xml:space="preserve">   </w:t>
      </w:r>
    </w:p>
    <w:p w:rsidR="00E21E1E" w:rsidRPr="00721578" w:rsidRDefault="00E21E1E" w:rsidP="00E21E1E">
      <w:pPr>
        <w:pStyle w:val="1"/>
        <w:spacing w:after="320"/>
        <w:ind w:left="5320" w:firstLine="0"/>
        <w:jc w:val="right"/>
      </w:pPr>
      <w:r w:rsidRPr="00721578">
        <w:lastRenderedPageBreak/>
        <w:t>Приложение 1</w:t>
      </w:r>
    </w:p>
    <w:p w:rsidR="00E21E1E" w:rsidRPr="00721578" w:rsidRDefault="00E21E1E" w:rsidP="00E21E1E">
      <w:pPr>
        <w:pStyle w:val="1"/>
        <w:spacing w:after="320"/>
        <w:ind w:left="5320" w:firstLine="0"/>
        <w:jc w:val="right"/>
      </w:pPr>
      <w:r w:rsidRPr="00721578">
        <w:t xml:space="preserve">Утверждено постановлением администрации </w:t>
      </w:r>
      <w:proofErr w:type="spellStart"/>
      <w:r w:rsidRPr="00721578">
        <w:t>Торковичского</w:t>
      </w:r>
      <w:proofErr w:type="spellEnd"/>
      <w:r w:rsidRPr="00721578">
        <w:t xml:space="preserve"> сельск</w:t>
      </w:r>
      <w:r w:rsidR="00A32402">
        <w:t>ого поселения от 08.06</w:t>
      </w:r>
      <w:r w:rsidR="00A66280" w:rsidRPr="00721578">
        <w:t xml:space="preserve">.2022 № </w:t>
      </w:r>
      <w:r w:rsidR="00A32402">
        <w:t>63</w:t>
      </w:r>
    </w:p>
    <w:p w:rsidR="00C12EF4" w:rsidRPr="00721578" w:rsidRDefault="00C12EF4" w:rsidP="00130D7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Порядок по исследованию, использованию, охране водных объектов, предотвращению негативного воздействия вод и ликвидации его последствий на территории </w:t>
      </w:r>
      <w:proofErr w:type="spellStart"/>
      <w:r w:rsidRPr="00721578">
        <w:rPr>
          <w:rFonts w:ascii="Times New Roman" w:hAnsi="Times New Roman" w:cs="Times New Roman"/>
          <w:b/>
          <w:color w:val="auto"/>
          <w:sz w:val="28"/>
          <w:szCs w:val="28"/>
        </w:rPr>
        <w:t>Торковичского</w:t>
      </w:r>
      <w:proofErr w:type="spellEnd"/>
      <w:r w:rsidRPr="007215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поселения.</w:t>
      </w:r>
    </w:p>
    <w:p w:rsidR="00C12EF4" w:rsidRPr="00721578" w:rsidRDefault="00C12EF4" w:rsidP="00130D7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5F60" w:rsidRPr="00721578" w:rsidRDefault="00130D7D" w:rsidP="00130D7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b/>
          <w:color w:val="auto"/>
          <w:sz w:val="28"/>
          <w:szCs w:val="28"/>
        </w:rPr>
        <w:t>Изучение водных объектов</w:t>
      </w:r>
    </w:p>
    <w:p w:rsidR="00130D7D" w:rsidRPr="00721578" w:rsidRDefault="00130D7D" w:rsidP="00130D7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0D7D" w:rsidRPr="00721578" w:rsidRDefault="00B76E98" w:rsidP="008C626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Водном кодексе Российской Федерации № 74-ФЗ от 03.06.2006 (ред. от 02.07.2021) (ВК РФ) все природные и искусственные водоемы, водотоки, озера, родники, болота, имеющие характерные признаки водного режима, объединены общим понятием «водные объекты». Это основное понятие находится на стыке гидрологии и юриспруденции, так как с правовой точки зрения природные воды и земли, сопряженные с ними (дно, берега), рассматриваются как единое недвижимое имущество, являющееся федеральной собственностью и составляющее в совокупности водный фонд РФ (п. 6 ст. 1 гл. 1 ВК РФ). Исключением являются пруды и обводненные карьеры, правовая собственность на которые определяется через собственность на земельные участки, в чьих границах они расположены (ВК РФ, п. 2 ст. 8 гл. 2). </w:t>
      </w:r>
    </w:p>
    <w:p w:rsidR="009E2854" w:rsidRPr="00721578" w:rsidRDefault="00C12EF4" w:rsidP="008C626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Изучение водных объектов на территории </w:t>
      </w:r>
      <w:proofErr w:type="spellStart"/>
      <w:r w:rsidRPr="007215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Торковичского</w:t>
      </w:r>
      <w:proofErr w:type="spellEnd"/>
      <w:r w:rsidRPr="007215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сельского поселения производится с соблюдением норм и правил законодательства Российской Федерации, Ленинградской области, настоящего Порядка.</w:t>
      </w:r>
    </w:p>
    <w:p w:rsidR="006509AA" w:rsidRPr="00721578" w:rsidRDefault="006509AA" w:rsidP="008C626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 допускается при изучении водных объектов использование методов, технологий, механизмов, оборудования, применение</w:t>
      </w:r>
      <w:r w:rsidR="00721578" w:rsidRPr="007215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которых может нанести ущерб водным объектам.</w:t>
      </w:r>
      <w:r w:rsidRPr="007215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9E2854" w:rsidRPr="00721578" w:rsidRDefault="009E2854" w:rsidP="009E2854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721578">
        <w:rPr>
          <w:b/>
          <w:sz w:val="28"/>
          <w:szCs w:val="28"/>
        </w:rPr>
        <w:t>Использование водных объектов</w:t>
      </w:r>
    </w:p>
    <w:p w:rsidR="009E2854" w:rsidRPr="00721578" w:rsidRDefault="009E2854" w:rsidP="009E6D75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В соответствии с Водным кодексом Российской Федерации водные объекты являются важнейшей составной частью окружающей среды, средой обитания объектов животного и растительного мира, в том числе водных биологических ресурсов, природным ресурсом, используемым человеком для личных и бытовых нужд, осуществления хозяйственной и иной деятельности.</w:t>
      </w:r>
    </w:p>
    <w:p w:rsidR="009E2854" w:rsidRPr="00721578" w:rsidRDefault="009E2854" w:rsidP="009E2854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721578">
        <w:rPr>
          <w:b/>
          <w:sz w:val="28"/>
          <w:szCs w:val="28"/>
        </w:rPr>
        <w:t>Водный объект.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b/>
          <w:sz w:val="28"/>
          <w:szCs w:val="28"/>
        </w:rPr>
      </w:pPr>
      <w:r w:rsidRPr="00721578">
        <w:rPr>
          <w:sz w:val="28"/>
          <w:szCs w:val="28"/>
        </w:rPr>
        <w:br/>
        <w:t xml:space="preserve">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 Под водным режимом понимается </w:t>
      </w:r>
      <w:r w:rsidRPr="00721578">
        <w:rPr>
          <w:sz w:val="28"/>
          <w:szCs w:val="28"/>
        </w:rPr>
        <w:lastRenderedPageBreak/>
        <w:t>изменение во времени уровней, расхода и объема воды в водном объекте. Организация охраны водных объектов осуществляется органами государственной власти Российской Федерации, субъектов Российской Федерации в рамках их компетенции, установленной актами, определяющими статус этих органов.</w:t>
      </w:r>
    </w:p>
    <w:p w:rsidR="009E2854" w:rsidRPr="00721578" w:rsidRDefault="009E2854" w:rsidP="009E2854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721578">
        <w:rPr>
          <w:rStyle w:val="a6"/>
          <w:sz w:val="28"/>
          <w:szCs w:val="28"/>
        </w:rPr>
        <w:t>Юридическими лицами и гражданами могут осуществляться следующие виды пользования водными объектами: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питьевого и хозяйственно-бытового водоснабжения;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лечебных и оздоровительных целей;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рекреационных целей;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охоты, рыболовства и рыбоводства;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разведки и добычи полезных ископаемых;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проведения строительных, дноуглубительных, взрывных, буровых и других работ;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обеспечения пожарной безопасности;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целей морского, внутреннего водного и воздушного транспорта;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целей сброса сточных, в том числе дренажных, вод;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производства электрической энергии и сплава древесины;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для целей эксплуатации мостов, подводных и подземных переходов, других линейных объектов.</w:t>
      </w:r>
    </w:p>
    <w:p w:rsidR="009E2854" w:rsidRPr="00721578" w:rsidRDefault="009E2854" w:rsidP="009E2854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721578">
        <w:rPr>
          <w:rStyle w:val="a6"/>
          <w:sz w:val="28"/>
          <w:szCs w:val="28"/>
        </w:rPr>
        <w:t>Пользователи водными объектами обязаны: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не допускать нарушение прав других водопользователей, а также причинение вреда окружающей среде;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содержать в исправном состоянии эксплуатируемые ими очистные сооружения и расположенные на водных объектах гидротехнические и иные сооружения;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информировать уполномоченные органы государственной власти и органы местного самоуправления об авариях и иных чрезвычайных ситуациях на водных объектах;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 xml:space="preserve">— вести учет объема забора водных ресурсов из водных объектов и объемов сброса сточных вод, их качества, регулярные наблюдения за водными объектами и их </w:t>
      </w:r>
      <w:proofErr w:type="spellStart"/>
      <w:r w:rsidRPr="00721578">
        <w:rPr>
          <w:rFonts w:ascii="Times New Roman" w:hAnsi="Times New Roman" w:cs="Times New Roman"/>
          <w:color w:val="auto"/>
          <w:sz w:val="28"/>
          <w:szCs w:val="28"/>
        </w:rPr>
        <w:t>водоохранными</w:t>
      </w:r>
      <w:proofErr w:type="spellEnd"/>
      <w:r w:rsidRPr="00721578">
        <w:rPr>
          <w:rFonts w:ascii="Times New Roman" w:hAnsi="Times New Roman" w:cs="Times New Roman"/>
          <w:color w:val="auto"/>
          <w:sz w:val="28"/>
          <w:szCs w:val="28"/>
        </w:rPr>
        <w:t xml:space="preserve"> зонами; представлять результаты учета и регулярного наблюдения в органы </w:t>
      </w:r>
      <w:proofErr w:type="spellStart"/>
      <w:r w:rsidRPr="00721578">
        <w:rPr>
          <w:rFonts w:ascii="Times New Roman" w:hAnsi="Times New Roman" w:cs="Times New Roman"/>
          <w:color w:val="auto"/>
          <w:sz w:val="28"/>
          <w:szCs w:val="28"/>
        </w:rPr>
        <w:t>Росводресурсов</w:t>
      </w:r>
      <w:proofErr w:type="spellEnd"/>
      <w:r w:rsidRPr="007215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854" w:rsidRPr="00721578" w:rsidRDefault="009E2854" w:rsidP="009E2854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721578">
        <w:rPr>
          <w:rStyle w:val="a6"/>
          <w:sz w:val="28"/>
          <w:szCs w:val="28"/>
        </w:rPr>
        <w:t>При использовании водных объектов запрещается: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захоронение в водных объектах ядерных материалов, радиоактивных веществ;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 xml:space="preserve">— загрязнение и засорение болот отходами производства и потребления, </w:t>
      </w:r>
      <w:r w:rsidRPr="00721578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загрязнение их нефтепродуктами, ядохимикатами и другими вредными веществами;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размещение отходов производства и потребления, кладбищ, скотомогильников и иных объектов, оказывающих негативное воздействие, на водосборных площадях подземных водных объектов;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сброс в водные объекты сточных вод, не подвергшихся санитарной очистке, обезвреживанию;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производить забор (изъятие) водных ресурсов из водного объекта в объеме, оказывающем негативное воздействие на водный объект, а также в отсутствие устройств, предотвращающих попадание рыб и других водных биологических ресурсов в водозаборные сооружения;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ограничивать свободный доступ граждан к водному объекту;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</w:rPr>
        <w:t>— использовать водные объекты в отсутствие разрешительной документации либо с нарушением условий водопользования.</w:t>
      </w:r>
    </w:p>
    <w:p w:rsidR="009E2854" w:rsidRPr="00721578" w:rsidRDefault="009E2854" w:rsidP="00931B6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21578">
        <w:rPr>
          <w:rFonts w:ascii="Times New Roman" w:hAnsi="Times New Roman" w:cs="Times New Roman"/>
          <w:color w:val="auto"/>
          <w:sz w:val="28"/>
          <w:szCs w:val="28"/>
        </w:rPr>
        <w:t>Водоохранными</w:t>
      </w:r>
      <w:proofErr w:type="spellEnd"/>
      <w:r w:rsidRPr="00721578">
        <w:rPr>
          <w:rFonts w:ascii="Times New Roman" w:hAnsi="Times New Roman" w:cs="Times New Roman"/>
          <w:color w:val="auto"/>
          <w:sz w:val="28"/>
          <w:szCs w:val="28"/>
        </w:rPr>
        <w:t xml:space="preserve"> зонами являются территории, которые примыкают к береговой линии водных объектов и на которых устанавливается специальный режим осуществления деятельности в целях предотвращения вреда окружающей среде.</w:t>
      </w:r>
    </w:p>
    <w:p w:rsidR="009E2854" w:rsidRPr="00721578" w:rsidRDefault="009E2854" w:rsidP="009E2854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721578">
        <w:rPr>
          <w:rStyle w:val="a6"/>
          <w:sz w:val="28"/>
          <w:szCs w:val="28"/>
        </w:rPr>
        <w:t xml:space="preserve">В границах </w:t>
      </w:r>
      <w:proofErr w:type="spellStart"/>
      <w:r w:rsidRPr="00721578">
        <w:rPr>
          <w:rStyle w:val="a6"/>
          <w:sz w:val="28"/>
          <w:szCs w:val="28"/>
        </w:rPr>
        <w:t>водоохранных</w:t>
      </w:r>
      <w:proofErr w:type="spellEnd"/>
      <w:r w:rsidRPr="00721578">
        <w:rPr>
          <w:rStyle w:val="a6"/>
          <w:sz w:val="28"/>
          <w:szCs w:val="28"/>
        </w:rPr>
        <w:t xml:space="preserve"> зон допускается: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Строительство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загрязнения. Под сооружениями, обеспечивающими охрану водных объектов от загрязнения, понимаются: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вод);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среды;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9E2854" w:rsidRPr="00721578" w:rsidRDefault="009E2854" w:rsidP="009E2854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721578">
        <w:rPr>
          <w:rStyle w:val="a6"/>
          <w:sz w:val="28"/>
          <w:szCs w:val="28"/>
        </w:rPr>
        <w:t xml:space="preserve">В границах </w:t>
      </w:r>
      <w:proofErr w:type="spellStart"/>
      <w:r w:rsidRPr="00721578">
        <w:rPr>
          <w:rStyle w:val="a6"/>
          <w:sz w:val="28"/>
          <w:szCs w:val="28"/>
        </w:rPr>
        <w:t>водоохранных</w:t>
      </w:r>
      <w:proofErr w:type="spellEnd"/>
      <w:r w:rsidRPr="00721578">
        <w:rPr>
          <w:rStyle w:val="a6"/>
          <w:sz w:val="28"/>
          <w:szCs w:val="28"/>
        </w:rPr>
        <w:t xml:space="preserve"> зон запрещается:</w:t>
      </w:r>
    </w:p>
    <w:p w:rsidR="009E2854" w:rsidRPr="00721578" w:rsidRDefault="009E2854" w:rsidP="00931B63">
      <w:pPr>
        <w:pStyle w:val="a5"/>
        <w:numPr>
          <w:ilvl w:val="0"/>
          <w:numId w:val="20"/>
        </w:numPr>
        <w:shd w:val="clear" w:color="auto" w:fill="FFFFFF"/>
        <w:tabs>
          <w:tab w:val="left" w:pos="426"/>
        </w:tabs>
        <w:ind w:hanging="720"/>
        <w:jc w:val="both"/>
        <w:rPr>
          <w:sz w:val="28"/>
          <w:szCs w:val="28"/>
        </w:rPr>
      </w:pPr>
      <w:r w:rsidRPr="00721578">
        <w:rPr>
          <w:sz w:val="28"/>
          <w:szCs w:val="28"/>
        </w:rPr>
        <w:lastRenderedPageBreak/>
        <w:t>использование сточных вод в целях регулирования плодородия почв;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2. размещение кладбищ, скотомогильников, объектов размещения отходов производства и потребления, химических отходов.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3. движение и стоянка транспортных средств (кроме специальных транспортных средств), за исключением их движения по дорогам и стоянки на дорогах, и в специально оборудованных местах, имеющих твердое покрытие;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4.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9E2854" w:rsidRPr="00721578" w:rsidRDefault="00931B63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 xml:space="preserve">5. </w:t>
      </w:r>
      <w:r w:rsidR="009E2854" w:rsidRPr="00721578">
        <w:rPr>
          <w:sz w:val="28"/>
          <w:szCs w:val="28"/>
        </w:rPr>
        <w:t>сброс сточных, в том числе дренажных, вод;</w:t>
      </w:r>
    </w:p>
    <w:p w:rsidR="009E2854" w:rsidRPr="00721578" w:rsidRDefault="00931B63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 xml:space="preserve">6. </w:t>
      </w:r>
      <w:r w:rsidR="009E2854" w:rsidRPr="00721578">
        <w:rPr>
          <w:sz w:val="28"/>
          <w:szCs w:val="28"/>
        </w:rPr>
        <w:t>разведка и добыча общераспространенных полезных ископаемых.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Лица, виновные в нарушении законодательства Российской Федерации в области охраны и использования водных объектов, несут административную, уголовную ответственность в соответствии с законодательством Российской Федерации.</w:t>
      </w:r>
    </w:p>
    <w:p w:rsidR="009E2854" w:rsidRPr="00721578" w:rsidRDefault="009E2854" w:rsidP="009E2854">
      <w:pPr>
        <w:pStyle w:val="a5"/>
        <w:shd w:val="clear" w:color="auto" w:fill="FFFFFF"/>
        <w:jc w:val="both"/>
        <w:rPr>
          <w:sz w:val="28"/>
          <w:szCs w:val="28"/>
        </w:rPr>
      </w:pPr>
      <w:r w:rsidRPr="00721578">
        <w:rPr>
          <w:sz w:val="28"/>
          <w:szCs w:val="28"/>
        </w:rPr>
        <w:t>Лица, причинившие вред водным объектам, возмещают его добровольно или в судебном порядке.</w:t>
      </w:r>
    </w:p>
    <w:p w:rsidR="00671FB8" w:rsidRPr="00721578" w:rsidRDefault="00671FB8" w:rsidP="00671FB8">
      <w:pPr>
        <w:widowControl/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Охрана поверхностных водных объектов</w:t>
      </w:r>
    </w:p>
    <w:p w:rsidR="00671FB8" w:rsidRPr="00721578" w:rsidRDefault="00671FB8" w:rsidP="00671FB8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1FB8" w:rsidRPr="00721578" w:rsidRDefault="00671FB8" w:rsidP="009E6D75">
      <w:pPr>
        <w:pStyle w:val="a4"/>
        <w:ind w:firstLine="426"/>
        <w:rPr>
          <w:color w:val="auto"/>
          <w:lang w:bidi="ar-SA"/>
        </w:rPr>
      </w:pPr>
      <w:r w:rsidRPr="00721578">
        <w:rPr>
          <w:color w:val="auto"/>
          <w:lang w:bidi="ar-SA"/>
        </w:rPr>
        <w:t xml:space="preserve">1. </w:t>
      </w:r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соответствии с настоящими Порядком осуществляются мероприятия по охране поверхностных водных объектов.</w:t>
      </w:r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Мероприятия по охране поверхностных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Мероприятия по охране поверхностных водных объектов осуществляются: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органами местного самоуправления - в отношении поверхностных водных объектов, находящихся в собственности муниципальных образований;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собственником поверхностного водного объекта - в отношении прудов, обводненных карьеров, расположенных в границах земельного участка, 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принадлежащего на праве собственности физическому лицу, юридическому лицу;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9E6D7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лицом, использующим поверхностный водный объект (водопользователем), которому предоставлено право пользования поверхностным водным объектом на основании договора водопользования или решения о предоставлении водного объекта в пользование, - в отношении такого поверхностного водного объекта.</w:t>
      </w:r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Мероприятия по охране поверхностных водных объектов включают в себя: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A66280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а) установление границ </w:t>
      </w:r>
      <w:proofErr w:type="spellStart"/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водоохранных</w:t>
      </w:r>
      <w:proofErr w:type="spellEnd"/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зон и границ прибрежных защитных полос поверхностных водных объектов, в том числе обозначение на местности посредством специальных информационных знаков, в соответствии с </w:t>
      </w:r>
      <w:hyperlink r:id="rId6" w:anchor="6500IL" w:history="1">
        <w:r w:rsidRPr="00721578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Правилами установления границ </w:t>
        </w:r>
        <w:proofErr w:type="spellStart"/>
        <w:r w:rsidRPr="00721578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водоохранных</w:t>
        </w:r>
        <w:proofErr w:type="spellEnd"/>
        <w:r w:rsidRPr="00721578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зон и границ прибрежных защитных полос водных объектов</w:t>
        </w:r>
      </w:hyperlink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t>, утвержденными </w:t>
      </w:r>
      <w:hyperlink r:id="rId7" w:anchor="64U0IK" w:history="1">
        <w:r w:rsidRPr="00721578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постановлением Правительства Российской Федерации от 10 января 2009 г. N 17 "Об утверждении Правил установления границ </w:t>
        </w:r>
        <w:proofErr w:type="spellStart"/>
        <w:r w:rsidRPr="00721578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водоохранных</w:t>
        </w:r>
        <w:proofErr w:type="spellEnd"/>
        <w:r w:rsidRPr="00721578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зон и границ прибрежных защитных полос водных объектов"</w:t>
        </w:r>
      </w:hyperlink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  <w:r w:rsidRPr="00721578">
        <w:rPr>
          <w:rFonts w:ascii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предотвращение загрязнения, засорения поверхностных водных объектов и истощения вод, а также ликвидацию последствий указанных явлений, извлечение объектов механического засорения;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расчистку поверхностных водных объектов от донных отложений;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аэрацию водных объектов;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биологическую рекультивацию водных объектов;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е) </w:t>
      </w:r>
      <w:proofErr w:type="spellStart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залужение</w:t>
      </w:r>
      <w:proofErr w:type="spellEnd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закрепление кустарниковой растительностью берегов;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 оборудование хозяйственных объектов сооружениями, обеспечивающими охрану поверхностных водных объектов от загрязнения, засорения, заиления и истощения вод, в соответствии со </w:t>
      </w:r>
      <w:hyperlink r:id="rId8" w:anchor="8PS0LS" w:history="1">
        <w:r w:rsidRPr="00721578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статьей 65 Водного кодекса Российской Федерации</w:t>
        </w:r>
      </w:hyperlink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671FB8" w:rsidRPr="00721578" w:rsidRDefault="00671FB8" w:rsidP="00671FB8">
      <w:pPr>
        <w:widowControl/>
        <w:shd w:val="clear" w:color="auto" w:fill="FFFFFF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пользование.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9E2854" w:rsidRPr="00721578" w:rsidRDefault="00671FB8" w:rsidP="00671FB8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57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6. Мероприятия по охране прудов, обводненных карьеров, расположенных в границах земельного участка, принадлежащего на праве </w:t>
      </w:r>
      <w:r w:rsidRPr="0072157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lastRenderedPageBreak/>
        <w:t>собственности физическому лицу, юридическому лицу, осуществляются собственником такого поверхностного водного объекта исходя из необходимости сокращения антропогенного воздействия на поверхностный водный объект, его сохранения и восстановления.</w:t>
      </w:r>
      <w:r w:rsidRPr="0072157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br/>
      </w:r>
    </w:p>
    <w:p w:rsidR="00A66280" w:rsidRPr="00721578" w:rsidRDefault="00A66280" w:rsidP="00A6628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Предотвращение негативного воздействия вод и ликвидация его последствий</w:t>
      </w:r>
    </w:p>
    <w:p w:rsidR="00A66280" w:rsidRPr="00721578" w:rsidRDefault="00A66280" w:rsidP="00A662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1.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Положением, обеспечивается инженерная защита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2. В целях настоящей статьи под мерами по предотвращению негативного воздействия вод и ликвидации его последствий понимается комплекс мероприятий, включающий в себя: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предпаводковое</w:t>
      </w:r>
      <w:proofErr w:type="spellEnd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послепаводковое обследование </w:t>
      </w:r>
      <w:proofErr w:type="spellStart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паводкоопасных</w:t>
      </w:r>
      <w:proofErr w:type="spellEnd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территорий и водных объектов;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2) ледокольные, ледорезные и иные работы по ослаблению прочности льда и ликвидации ледовых заторов;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противопаводковые</w:t>
      </w:r>
      <w:proofErr w:type="spellEnd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мероприятия, в том числе мероприятия по увеличению пропускной способности русел рек, их дноуглублению и спрямлению, расчистке водоемов, </w:t>
      </w:r>
      <w:proofErr w:type="spellStart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уполаживанию</w:t>
      </w:r>
      <w:proofErr w:type="spellEnd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берегов водных объектов, их биогенному закреплению, укреплению берегов песчано-гравийной и каменной </w:t>
      </w:r>
      <w:proofErr w:type="spellStart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наброской</w:t>
      </w:r>
      <w:proofErr w:type="spellEnd"/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3. Инженерная защита территорий и объектов от негативного воздействия вод, в том числе строительство берегоукрепительных сооружений, дамб и других сооружений, предназначенных для защиты территорий и объектов от затопления, подтопления, разрушения берегов водных объектов, заболачивания и другого негативного воздействия вод (сооружения инженерной защиты), осуществляется в соответствии с законодательством Российской Федерации о градостроительной деятельности.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4.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</w:t>
      </w: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6.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2) использование сточных вод в целях регулирования плодородия почв;</w:t>
      </w:r>
    </w:p>
    <w:p w:rsidR="00A66280" w:rsidRPr="00721578" w:rsidRDefault="00A66280" w:rsidP="00A662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A66280" w:rsidRPr="00721578" w:rsidRDefault="00A66280" w:rsidP="00A662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6280" w:rsidRPr="00721578" w:rsidRDefault="00A66280" w:rsidP="00A662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4) осуществление авиационных мер по борьбе с вредными организмами.</w:t>
      </w:r>
    </w:p>
    <w:p w:rsidR="00A66280" w:rsidRPr="00721578" w:rsidRDefault="00A66280" w:rsidP="00A662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6280" w:rsidRPr="00721578" w:rsidRDefault="00A66280" w:rsidP="00A66280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578">
        <w:rPr>
          <w:rFonts w:ascii="Times New Roman" w:eastAsia="Times New Roman" w:hAnsi="Times New Roman" w:cs="Times New Roman"/>
          <w:color w:val="auto"/>
          <w:sz w:val="28"/>
          <w:szCs w:val="28"/>
        </w:rPr>
        <w:t>7. 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:rsidR="00A66280" w:rsidRPr="00721578" w:rsidRDefault="00A66280" w:rsidP="00A66280">
      <w:pPr>
        <w:jc w:val="both"/>
        <w:rPr>
          <w:rFonts w:ascii="Times New Roman" w:hAnsi="Times New Roman" w:cs="Times New Roman"/>
          <w:color w:val="auto"/>
        </w:rPr>
      </w:pPr>
    </w:p>
    <w:p w:rsidR="00A66280" w:rsidRPr="00721578" w:rsidRDefault="00A66280" w:rsidP="00A66280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66280" w:rsidRPr="00721578">
      <w:pgSz w:w="11900" w:h="16840"/>
      <w:pgMar w:top="1129" w:right="813" w:bottom="991" w:left="1665" w:header="701" w:footer="56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350"/>
    <w:multiLevelType w:val="multilevel"/>
    <w:tmpl w:val="2B4C7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9245E"/>
    <w:multiLevelType w:val="multilevel"/>
    <w:tmpl w:val="A9E8D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74D39"/>
    <w:multiLevelType w:val="multilevel"/>
    <w:tmpl w:val="903CCAE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D1CF8"/>
    <w:multiLevelType w:val="multilevel"/>
    <w:tmpl w:val="3A1A4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6B11F3"/>
    <w:multiLevelType w:val="multilevel"/>
    <w:tmpl w:val="B8565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02767C"/>
    <w:multiLevelType w:val="hybridMultilevel"/>
    <w:tmpl w:val="7514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6A58"/>
    <w:multiLevelType w:val="multilevel"/>
    <w:tmpl w:val="FF8C6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634CA4"/>
    <w:multiLevelType w:val="multilevel"/>
    <w:tmpl w:val="CD8E6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E68B5"/>
    <w:multiLevelType w:val="multilevel"/>
    <w:tmpl w:val="64F6AD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A281F"/>
    <w:multiLevelType w:val="multilevel"/>
    <w:tmpl w:val="AE628B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E827B7"/>
    <w:multiLevelType w:val="multilevel"/>
    <w:tmpl w:val="A8F2D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90E3A"/>
    <w:multiLevelType w:val="multilevel"/>
    <w:tmpl w:val="FBC09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160F55"/>
    <w:multiLevelType w:val="multilevel"/>
    <w:tmpl w:val="D26C3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A45AB"/>
    <w:multiLevelType w:val="multilevel"/>
    <w:tmpl w:val="0E762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3930DD"/>
    <w:multiLevelType w:val="multilevel"/>
    <w:tmpl w:val="94C01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BF5762"/>
    <w:multiLevelType w:val="multilevel"/>
    <w:tmpl w:val="04EAF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30762E"/>
    <w:multiLevelType w:val="multilevel"/>
    <w:tmpl w:val="1F44B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661719"/>
    <w:multiLevelType w:val="multilevel"/>
    <w:tmpl w:val="BF42D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E6268C"/>
    <w:multiLevelType w:val="multilevel"/>
    <w:tmpl w:val="039A7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5E3B1D"/>
    <w:multiLevelType w:val="multilevel"/>
    <w:tmpl w:val="F0989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7"/>
  </w:num>
  <w:num w:numId="5">
    <w:abstractNumId w:val="6"/>
  </w:num>
  <w:num w:numId="6">
    <w:abstractNumId w:val="14"/>
  </w:num>
  <w:num w:numId="7">
    <w:abstractNumId w:val="7"/>
  </w:num>
  <w:num w:numId="8">
    <w:abstractNumId w:val="2"/>
  </w:num>
  <w:num w:numId="9">
    <w:abstractNumId w:val="11"/>
  </w:num>
  <w:num w:numId="10">
    <w:abstractNumId w:val="15"/>
  </w:num>
  <w:num w:numId="11">
    <w:abstractNumId w:val="8"/>
  </w:num>
  <w:num w:numId="12">
    <w:abstractNumId w:val="4"/>
  </w:num>
  <w:num w:numId="13">
    <w:abstractNumId w:val="1"/>
  </w:num>
  <w:num w:numId="14">
    <w:abstractNumId w:val="18"/>
  </w:num>
  <w:num w:numId="15">
    <w:abstractNumId w:val="12"/>
  </w:num>
  <w:num w:numId="16">
    <w:abstractNumId w:val="13"/>
  </w:num>
  <w:num w:numId="17">
    <w:abstractNumId w:val="10"/>
  </w:num>
  <w:num w:numId="18">
    <w:abstractNumId w:val="3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E"/>
    <w:rsid w:val="00130D7D"/>
    <w:rsid w:val="00270C8C"/>
    <w:rsid w:val="0047269D"/>
    <w:rsid w:val="006509AA"/>
    <w:rsid w:val="00671FB8"/>
    <w:rsid w:val="00721578"/>
    <w:rsid w:val="007365A3"/>
    <w:rsid w:val="007679C0"/>
    <w:rsid w:val="008C626E"/>
    <w:rsid w:val="00931B63"/>
    <w:rsid w:val="009E2854"/>
    <w:rsid w:val="009E6D75"/>
    <w:rsid w:val="00A32402"/>
    <w:rsid w:val="00A47EA0"/>
    <w:rsid w:val="00A66280"/>
    <w:rsid w:val="00B76E98"/>
    <w:rsid w:val="00BD5EDF"/>
    <w:rsid w:val="00C12EF4"/>
    <w:rsid w:val="00E21E1E"/>
    <w:rsid w:val="00EA3D0F"/>
    <w:rsid w:val="00EA5F60"/>
    <w:rsid w:val="00E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89A4"/>
  <w15:chartTrackingRefBased/>
  <w15:docId w15:val="{A62DAB94-31E3-466E-9C15-3245794D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1E1E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1E1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1E1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E21E1E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9E28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9E28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3D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D0F"/>
    <w:rPr>
      <w:rFonts w:ascii="Segoe UI" w:eastAsia="DejaVu San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828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3766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8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2022-06-09T06:37:00Z</cp:lastPrinted>
  <dcterms:created xsi:type="dcterms:W3CDTF">2022-06-07T11:17:00Z</dcterms:created>
  <dcterms:modified xsi:type="dcterms:W3CDTF">2022-06-09T06:38:00Z</dcterms:modified>
</cp:coreProperties>
</file>