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AF" w:rsidRDefault="003428AF" w:rsidP="003428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AF" w:rsidRDefault="003428AF" w:rsidP="003428AF">
      <w:pPr>
        <w:ind w:left="0" w:firstLine="0"/>
        <w:jc w:val="center"/>
        <w:rPr>
          <w:b/>
        </w:rPr>
      </w:pPr>
    </w:p>
    <w:p w:rsidR="003428AF" w:rsidRDefault="003428AF" w:rsidP="003428AF">
      <w:pPr>
        <w:ind w:left="0" w:firstLine="0"/>
        <w:jc w:val="center"/>
        <w:rPr>
          <w:b/>
        </w:rPr>
      </w:pPr>
      <w:r>
        <w:rPr>
          <w:b/>
        </w:rPr>
        <w:t>ЛЕНИНГРАДСКАЯ ОБЛАСТЬ</w:t>
      </w:r>
    </w:p>
    <w:p w:rsidR="003428AF" w:rsidRDefault="003428AF" w:rsidP="003428AF">
      <w:pPr>
        <w:ind w:left="0" w:firstLine="0"/>
        <w:jc w:val="center"/>
        <w:rPr>
          <w:b/>
        </w:rPr>
      </w:pPr>
      <w:r>
        <w:rPr>
          <w:b/>
        </w:rPr>
        <w:t>ЛУЖСКИЙ МУНИЦИПАЛЬНЫЙ РАЙОН</w:t>
      </w:r>
    </w:p>
    <w:p w:rsidR="003428AF" w:rsidRDefault="003428AF" w:rsidP="003428AF">
      <w:pPr>
        <w:ind w:left="0" w:firstLine="0"/>
        <w:jc w:val="center"/>
        <w:rPr>
          <w:b/>
        </w:rPr>
      </w:pPr>
      <w:r>
        <w:rPr>
          <w:b/>
        </w:rPr>
        <w:t>АДМИНИСТРАЦИЯ ТОРКОВИЧСКОГО СЕЛЬСКОГО ПОСЕЛЕНИЯ</w:t>
      </w:r>
    </w:p>
    <w:p w:rsidR="003428AF" w:rsidRDefault="003428AF" w:rsidP="003428AF">
      <w:pPr>
        <w:ind w:left="0" w:firstLine="0"/>
        <w:jc w:val="center"/>
        <w:rPr>
          <w:b/>
        </w:rPr>
      </w:pPr>
    </w:p>
    <w:p w:rsidR="003428AF" w:rsidRDefault="003428AF" w:rsidP="003428AF">
      <w:pPr>
        <w:ind w:left="0" w:firstLine="0"/>
        <w:jc w:val="center"/>
        <w:rPr>
          <w:b/>
        </w:rPr>
      </w:pPr>
      <w:r>
        <w:rPr>
          <w:b/>
        </w:rPr>
        <w:t>П О С Т А Н О В Л Е Н И Е</w:t>
      </w:r>
    </w:p>
    <w:p w:rsidR="003428AF" w:rsidRDefault="003428AF" w:rsidP="003428AF">
      <w:pPr>
        <w:ind w:left="0" w:firstLine="0"/>
        <w:rPr>
          <w:b/>
        </w:rPr>
      </w:pPr>
    </w:p>
    <w:p w:rsidR="003428AF" w:rsidRDefault="003428AF" w:rsidP="003428AF">
      <w:pPr>
        <w:ind w:left="0" w:firstLine="0"/>
      </w:pPr>
      <w:r>
        <w:t>от 22.10.2021 года</w:t>
      </w:r>
      <w:r>
        <w:tab/>
      </w:r>
      <w:r>
        <w:tab/>
      </w:r>
      <w:r>
        <w:tab/>
      </w:r>
      <w:r>
        <w:tab/>
        <w:t>№ 101</w:t>
      </w:r>
    </w:p>
    <w:p w:rsidR="003428AF" w:rsidRDefault="003428AF" w:rsidP="003428AF">
      <w:pPr>
        <w:ind w:left="0" w:firstLine="0"/>
      </w:pPr>
    </w:p>
    <w:p w:rsidR="003428AF" w:rsidRDefault="003428AF" w:rsidP="003428AF">
      <w:pPr>
        <w:ind w:left="0" w:firstLine="0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428AF" w:rsidTr="003428AF">
        <w:tc>
          <w:tcPr>
            <w:tcW w:w="5211" w:type="dxa"/>
            <w:hideMark/>
          </w:tcPr>
          <w:p w:rsidR="003428AF" w:rsidRDefault="003428AF">
            <w:pPr>
              <w:widowControl/>
              <w:shd w:val="clear" w:color="auto" w:fill="FFFFFF"/>
              <w:autoSpaceDE/>
              <w:ind w:left="0" w:firstLine="0"/>
            </w:pPr>
            <w:r>
              <w:t xml:space="preserve">О внесении изменений в постановление № 49/1 от 03.06.2021 г. «О мерах по предотвращению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на территории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области»</w:t>
            </w:r>
          </w:p>
        </w:tc>
      </w:tr>
    </w:tbl>
    <w:p w:rsidR="003428AF" w:rsidRDefault="003428AF" w:rsidP="003428AF">
      <w:pPr>
        <w:widowControl/>
        <w:shd w:val="clear" w:color="auto" w:fill="FFFFFF"/>
        <w:autoSpaceDE/>
        <w:ind w:left="0" w:firstLine="0"/>
      </w:pPr>
    </w:p>
    <w:p w:rsidR="003428AF" w:rsidRDefault="003428AF" w:rsidP="003428AF">
      <w:pPr>
        <w:widowControl/>
        <w:shd w:val="clear" w:color="auto" w:fill="FFFFFF"/>
        <w:autoSpaceDE/>
        <w:ind w:left="0" w:firstLine="0"/>
      </w:pPr>
      <w:r>
        <w:t xml:space="preserve">В соответствии со статьей 31 Федерального закона от 30.03.1999 № 52-ФЗ «О санитарно-эпидемиологическом благополучии населения», постановлениями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 на территории Ленинградской области», от 13.08.2020 № 573 «О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от 11.10.2021 № 653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администрация </w:t>
      </w:r>
      <w:proofErr w:type="spellStart"/>
      <w:r>
        <w:t>Торковчского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</w:t>
      </w:r>
    </w:p>
    <w:p w:rsidR="003428AF" w:rsidRDefault="003428AF" w:rsidP="003428AF">
      <w:pPr>
        <w:widowControl/>
        <w:shd w:val="clear" w:color="auto" w:fill="FFFFFF"/>
        <w:autoSpaceDE/>
        <w:ind w:left="0" w:firstLine="0"/>
      </w:pPr>
      <w:r>
        <w:rPr>
          <w:b/>
          <w:bCs/>
        </w:rPr>
        <w:t>ПОСТАНОВЛЯЕТ:</w:t>
      </w:r>
    </w:p>
    <w:p w:rsidR="003428AF" w:rsidRDefault="003428AF" w:rsidP="003428AF">
      <w:pPr>
        <w:widowControl/>
        <w:shd w:val="clear" w:color="auto" w:fill="FFFFFF"/>
        <w:autoSpaceDE/>
        <w:ind w:left="0" w:firstLine="0"/>
      </w:pPr>
    </w:p>
    <w:p w:rsidR="003428AF" w:rsidRDefault="003428AF" w:rsidP="003428AF">
      <w:pPr>
        <w:pStyle w:val="a3"/>
        <w:widowControl/>
        <w:numPr>
          <w:ilvl w:val="0"/>
          <w:numId w:val="1"/>
        </w:numPr>
        <w:shd w:val="clear" w:color="auto" w:fill="FFFFFF"/>
        <w:autoSpaceDE/>
        <w:ind w:left="0" w:firstLine="0"/>
      </w:pPr>
      <w:r>
        <w:t xml:space="preserve">Внести в постановление № 49/1 от 03.06.2021г. «О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области» (</w:t>
      </w:r>
      <w:proofErr w:type="gramStart"/>
      <w:r>
        <w:t xml:space="preserve">далее </w:t>
      </w:r>
      <w:r>
        <w:sym w:font="Symbol" w:char="F02D"/>
      </w:r>
      <w:r>
        <w:t xml:space="preserve"> Постановление</w:t>
      </w:r>
      <w:proofErr w:type="gramEnd"/>
      <w:r>
        <w:t>) следующие изменения:</w:t>
      </w:r>
    </w:p>
    <w:p w:rsidR="003428AF" w:rsidRDefault="003428AF" w:rsidP="003428AF">
      <w:pPr>
        <w:pStyle w:val="2"/>
        <w:numPr>
          <w:ilvl w:val="1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1.1.5 изложить в следующей редакции: 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Объекты, предназначенные для развлечений и досуга (за исключением объектов, указанных в приложении 2 постановления Правительства Ленинградской области от 17 июня 2021 года № 382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области»), в том числе ночные клубы и дискотеки, осуществляют деятельность в период с 06.00 до 02.00 при применении средств индивидуальной защиты (гигиенические маски, респираторы) при условии заполняемости не более 75 процентов мест.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ноября 2021 года осуществление деятельности объектов, предназначенных для развлечений и досуга, в том числе ночных клубов и дискотек, кинотеатров, театров, </w:t>
      </w:r>
      <w:r>
        <w:rPr>
          <w:sz w:val="24"/>
          <w:szCs w:val="24"/>
        </w:rPr>
        <w:lastRenderedPageBreak/>
        <w:t xml:space="preserve">концертных организаций, передвижных цирков шапито, гостиниц, иных средств размещения, бассейнов, а также деятельности спортивных организаций, тренировочных баз в части проведения тренировочных мероприятий,  проведение массовых мероприятий разрешается при условии наличия у посетителей, достигших 18-летнего возраста документов, подтверждающих прохождение полного курса вакцинации от COVID-19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(COVID-19), проведенного не позднее чем за 72 часа, при этом заселение в гостиницы, иные средства размещения также допускается при отрицательном результате исследования посетителей на наличие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 посредством экспресс-теста».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«Запрещается проведение массовых гуляний, зрелищных и иных массовых мероприятий, за исключением мероприятий, предусмотренных в разделах «Мероприятия,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6 октября 2003 года № 131-ФЗ «Об общих принципах организации местного самоуправления в Российской Федерации», «Массовые мероприятия», «Мероприятия, организованные Правительством Ленинградской области, органами государственной власти Ленинградской области, государственными органами Ленинградской области» приложения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 Соблюдение установленных настоящим постановлением требований при проведении массовых мероприятий обеспечивается организаторами мероприятий. Обязательным является наличие у участников мероприятия документов, подтверждающих прохождение полного курса вакцинации от COVID-19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(COVID-19), проведенного не позднее чем за 72 часа. 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Мероприятия, организованные администрацией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 в целях участия населения в осуществлении местного самоуправления, предусмотренные Федеральным законом от 06.10.2003 № 131-ФЗ «Об общих принципах организации местного самоуправления в Российской Федерации», мероприятия, а так же, в целях исполнения своих полномочий, в том числе мероприятия, предусмотренные календарным планом основных мероприятий на 2021 год, разрешаются при применении средств индивидуальной защиты (гигиенические маски, респираторы) и выполнении следующих условий: проведение мероприятия  с участием не более 500 человек и соблюдением социальной дистанции 1,5-2 м; при этом количество человек в помещении - не более одного человека на 4 кв. м.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Превышение установленных ограничений по количеству участников мероприятий возможно при условии согласования с Управлением Федеральной службы по надзору в сфере защиты прав потребителей и благополучия человека по Ленинградской области».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«Мероприятия проводятся при применении средств индивидуальной защиты (гигиенические маски, респираторы) и выполнении следующих условий: проведение мероприятий с участием не более 500 человек и соблюдением социальной дистанции 1,5-2 м, количество человек в помещении не более одного человека на 4 кв. м». 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«Проведение физкультурных и спортивных мероприятий разрешается с соблюдением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 на территории Ленинградской области и признании утратившими силу отдельных постановлений </w:t>
      </w:r>
      <w:r>
        <w:rPr>
          <w:sz w:val="24"/>
          <w:szCs w:val="24"/>
        </w:rPr>
        <w:lastRenderedPageBreak/>
        <w:t xml:space="preserve">Правительства Ленинградской области», при условии, что количество участников и зрителей таких мероприятий будет составлять до 500 человек, при этом численность зрителей не может превышать 50 процентов от общей вместимости мест проведения таких мероприятий. Обязательным является наличие у участников и зрителей мероприятия документов, подтверждающих прохождение полного курса вакцинации от COVID-19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(COVID-19), проведенного не позднее чем за 72 часа. Превышение установленного ограничения по количеству участников возможно при условии согласования с Управлением Федеральной службы по надзору в сфере защиты прав потребителей и благополучия человека по Ленинградской области»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«Проведение коллективных мероприятий, таких как свадьбы, банкеты, дни рождения, семейные торжества, поминки, иных подобных коллективных мероприятий допускается в общественных местах и в помещениях предприятий общественного питания в Володарском сельском поселении при условии, что общее количество участников таких мероприятий не будет превышать 15 человек и при условии применения средств индивидуальной защиты органов дыхания (гигиеническая маска, респиратор). Превышение установленного ограничения по количеству участников возможно при наличии у участников коллективного мероприятия документов, подтверждающих прохождение полного курса вакцинации от COVID-19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(COVID-19), проведенного не позднее чем за 72 часа».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руководителям хозяйствующих субъектов, осуществляющих деятельность на территории Ленинградской области, в том числе хозяйствующих субъектов (организаций), осуществляющих пассажирские перевозки всеми видами наземного транспорта и курьерскую доставку, у которых 80 и более процентов работников (от фактической численности работников) имеют документы, подтверждающие прохождение полного курса вакцинации от COVID-19 или факт заболевания COVID-19 в течение последних шести месяцев, оформить паспорта коллективного иммунитета к COVID-19».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оформления паспорта коллективного иммунитета к COVID-19 подтверждающими документами являются: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прохождение полного курса вакцинации от COVID-19;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факт перенесенного заболевания COVID-19 в течение последних шести месяцев.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Требование о наличии документов, подтверждающих прохождение полного курса вакцинации от COVID-19 или медицинский отвод от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(COVID-19), проведенного не позднее чем за 72 часа, не распространяется на лиц, не достигших 18-летнего возраста».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предприятий общественного питания осуществляется при условии использования до 75 процентов посадочных мест в зале обслуживания и до 100 процентов посадочных мест на летних террасах, расстояния между столами не менее 1,5 м, обработки посуды в посудомоечных машинах при температуре 95 градусов либо использования одноразовой посуды. 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(организаций); на территории железнодорожных, морских и автобусных вокзалов, автозаправочных станций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что: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документом, подтверждающим прохождение полного курса вакцинации от COVID-19, является QR-код, полученный с использованием специализированного приложения Единого портала государственных и муниципальных услуг, которым подтверждается получение гражданами второго компонента вакцины или однокомпонентной вакцины. В отношении лиц, не имеющих гражданства Российской Федерации, получение ими второго компонента вакцины или однокомпонентной вакцины подтверждается документом, выданным уполномоченной медицинской организацией;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документом, подтверждающим медицинский отвод от вакцинации от COVID-19, является соответствующее заключение иммунологической комиссии медицинской организации по месту прикрепления;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документом, подтверждающим факт заболевания COVID-19 в течение последних шести месяцев, является QR-код, полученный с использованием специализированного приложения Единого портала государственных и муниципальных услуг, которым подтверждается то, что гражданин перенес </w:t>
      </w:r>
      <w:proofErr w:type="spellStart"/>
      <w:r>
        <w:rPr>
          <w:sz w:val="24"/>
          <w:szCs w:val="24"/>
        </w:rPr>
        <w:t>коронавирусную</w:t>
      </w:r>
      <w:proofErr w:type="spellEnd"/>
      <w:r>
        <w:rPr>
          <w:sz w:val="24"/>
          <w:szCs w:val="24"/>
        </w:rPr>
        <w:t xml:space="preserve"> инфекцию и с даты его выздоровления прошло не более шести календарных месяцев;</w:t>
      </w:r>
    </w:p>
    <w:p w:rsidR="003428AF" w:rsidRDefault="003428AF" w:rsidP="003428AF">
      <w:pPr>
        <w:pStyle w:val="2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документом, подтверждающим отрицательный результат лабораторного исследования методом полимеразной цепной реакции на наличие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(COVID-19), является отрицательный результат лабораторного исследования материала на </w:t>
      </w:r>
      <w:proofErr w:type="spellStart"/>
      <w:r>
        <w:rPr>
          <w:sz w:val="24"/>
          <w:szCs w:val="24"/>
        </w:rPr>
        <w:t>коронавирусную</w:t>
      </w:r>
      <w:proofErr w:type="spellEnd"/>
      <w:r>
        <w:rPr>
          <w:sz w:val="24"/>
          <w:szCs w:val="24"/>
        </w:rPr>
        <w:t xml:space="preserve"> инфекцию методом полимеразной цепной реакции, отобранного не ранее чем за 72 часа.</w:t>
      </w:r>
    </w:p>
    <w:p w:rsidR="003428AF" w:rsidRDefault="003428AF" w:rsidP="003428AF">
      <w:pPr>
        <w:pStyle w:val="a3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ind w:left="0" w:firstLine="0"/>
      </w:pPr>
      <w:r>
        <w:t>Постановление вступает в силу со дня его официального опубликования.</w:t>
      </w:r>
    </w:p>
    <w:p w:rsidR="003428AF" w:rsidRDefault="003428AF" w:rsidP="003428AF">
      <w:pPr>
        <w:pStyle w:val="a3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ind w:left="0" w:firstLine="0"/>
      </w:pPr>
      <w:r>
        <w:t>Контроль за исполнением постановления оставляю за собой.</w:t>
      </w:r>
    </w:p>
    <w:p w:rsidR="003428AF" w:rsidRDefault="003428AF" w:rsidP="003428AF">
      <w:pPr>
        <w:pStyle w:val="a3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ind w:left="0" w:firstLine="0"/>
      </w:pPr>
      <w:r>
        <w:t xml:space="preserve">Разместить настоящее постановление в сети Интернет на официальном сайте администрации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района.</w:t>
      </w:r>
    </w:p>
    <w:p w:rsidR="003428AF" w:rsidRDefault="003428AF" w:rsidP="003428AF">
      <w:pPr>
        <w:ind w:left="0" w:firstLine="0"/>
      </w:pPr>
    </w:p>
    <w:p w:rsidR="003428AF" w:rsidRDefault="003428AF" w:rsidP="003428AF">
      <w:pPr>
        <w:ind w:left="0" w:firstLine="0"/>
      </w:pPr>
    </w:p>
    <w:p w:rsidR="003428AF" w:rsidRDefault="003428AF" w:rsidP="003428AF">
      <w:pPr>
        <w:ind w:left="0" w:firstLine="0"/>
      </w:pPr>
      <w:r>
        <w:t xml:space="preserve">Глава администрации </w:t>
      </w:r>
    </w:p>
    <w:p w:rsidR="003428AF" w:rsidRDefault="003428AF" w:rsidP="003428AF">
      <w:pPr>
        <w:ind w:left="0" w:firstLine="0"/>
      </w:pPr>
      <w:proofErr w:type="spellStart"/>
      <w:r>
        <w:t>Торковичского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Е.В.Иванова</w:t>
      </w:r>
      <w:proofErr w:type="spellEnd"/>
    </w:p>
    <w:p w:rsidR="003428AF" w:rsidRDefault="003428AF" w:rsidP="003428AF">
      <w:pPr>
        <w:widowControl/>
        <w:autoSpaceDE/>
        <w:ind w:left="0" w:firstLine="0"/>
        <w:jc w:val="left"/>
      </w:pPr>
    </w:p>
    <w:p w:rsidR="009B0EF9" w:rsidRDefault="009B0EF9">
      <w:bookmarkStart w:id="0" w:name="_GoBack"/>
      <w:bookmarkEnd w:id="0"/>
    </w:p>
    <w:sectPr w:rsidR="009B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313"/>
    <w:multiLevelType w:val="multilevel"/>
    <w:tmpl w:val="3476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1F2B2D"/>
    <w:multiLevelType w:val="multilevel"/>
    <w:tmpl w:val="0D220E0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29" w:hanging="7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">
    <w:nsid w:val="7ED0525A"/>
    <w:multiLevelType w:val="multilevel"/>
    <w:tmpl w:val="CFC66F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71"/>
    <w:rsid w:val="003428AF"/>
    <w:rsid w:val="009B0EF9"/>
    <w:rsid w:val="009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DEA11-A0EC-4EF0-A6B8-D6192AD2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AF"/>
    <w:pPr>
      <w:widowControl w:val="0"/>
      <w:autoSpaceDE w:val="0"/>
      <w:autoSpaceDN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8AF"/>
    <w:pPr>
      <w:ind w:left="720"/>
      <w:contextualSpacing/>
    </w:pPr>
  </w:style>
  <w:style w:type="paragraph" w:customStyle="1" w:styleId="2">
    <w:name w:val="Основной текст2"/>
    <w:basedOn w:val="a"/>
    <w:rsid w:val="003428AF"/>
    <w:pPr>
      <w:widowControl/>
      <w:shd w:val="clear" w:color="auto" w:fill="FFFFFF"/>
      <w:autoSpaceDE/>
      <w:autoSpaceDN/>
      <w:spacing w:after="660" w:line="0" w:lineRule="atLeast"/>
      <w:ind w:left="0" w:hanging="340"/>
      <w:jc w:val="left"/>
    </w:pPr>
    <w:rPr>
      <w:sz w:val="28"/>
      <w:szCs w:val="28"/>
    </w:rPr>
  </w:style>
  <w:style w:type="table" w:styleId="a4">
    <w:name w:val="Table Grid"/>
    <w:basedOn w:val="a1"/>
    <w:uiPriority w:val="99"/>
    <w:rsid w:val="003428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1825</Words>
  <Characters>10405</Characters>
  <Application>Microsoft Office Word</Application>
  <DocSecurity>0</DocSecurity>
  <Lines>86</Lines>
  <Paragraphs>24</Paragraphs>
  <ScaleCrop>false</ScaleCrop>
  <Company>Microsoft Corporation</Company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2021-12-13T11:49:00Z</dcterms:created>
  <dcterms:modified xsi:type="dcterms:W3CDTF">2021-12-13T11:49:00Z</dcterms:modified>
</cp:coreProperties>
</file>