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D9" w:rsidRDefault="00D87CD9" w:rsidP="00D87CD9">
      <w:pPr>
        <w:jc w:val="center"/>
        <w:rPr>
          <w:b/>
          <w:sz w:val="28"/>
          <w:szCs w:val="28"/>
        </w:rPr>
      </w:pPr>
      <w:bookmarkStart w:id="0" w:name="OLE_LINK1"/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4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CD9" w:rsidRDefault="00D87CD9" w:rsidP="00D87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D87CD9" w:rsidRDefault="00D87CD9" w:rsidP="00D87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D87CD9" w:rsidRDefault="00D87CD9" w:rsidP="00D87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D87CD9" w:rsidRDefault="00D87CD9" w:rsidP="00D87CD9">
      <w:pPr>
        <w:jc w:val="center"/>
        <w:rPr>
          <w:b/>
          <w:sz w:val="28"/>
          <w:szCs w:val="28"/>
        </w:rPr>
      </w:pPr>
    </w:p>
    <w:p w:rsidR="00D87CD9" w:rsidRDefault="00D87CD9" w:rsidP="00D87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7CD9" w:rsidRDefault="00D87CD9" w:rsidP="00D87CD9"/>
    <w:p w:rsidR="00D87CD9" w:rsidRPr="007B2527" w:rsidRDefault="00D87CD9" w:rsidP="00D87C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16 июля 2019</w:t>
      </w:r>
      <w:r w:rsidRPr="007B2527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№ 83</w:t>
      </w:r>
      <w:r w:rsidR="005A090F">
        <w:rPr>
          <w:b/>
          <w:sz w:val="28"/>
          <w:szCs w:val="28"/>
        </w:rPr>
        <w:t>-п</w:t>
      </w:r>
    </w:p>
    <w:p w:rsidR="00D87CD9" w:rsidRDefault="00D87CD9" w:rsidP="00D87CD9">
      <w:pPr>
        <w:jc w:val="both"/>
        <w:rPr>
          <w:b/>
          <w:sz w:val="28"/>
          <w:szCs w:val="28"/>
        </w:rPr>
      </w:pPr>
    </w:p>
    <w:bookmarkEnd w:id="0"/>
    <w:p w:rsidR="00D87CD9" w:rsidRPr="00DC0120" w:rsidRDefault="00D87CD9" w:rsidP="00D87CD9">
      <w:pPr>
        <w:rPr>
          <w:sz w:val="28"/>
          <w:szCs w:val="28"/>
        </w:rPr>
      </w:pPr>
      <w:r w:rsidRPr="00DC0120">
        <w:rPr>
          <w:sz w:val="28"/>
          <w:szCs w:val="28"/>
        </w:rPr>
        <w:t>Об установлении норматива</w:t>
      </w:r>
    </w:p>
    <w:p w:rsidR="00D87CD9" w:rsidRPr="00DC0120" w:rsidRDefault="00D87CD9" w:rsidP="00D87CD9">
      <w:pPr>
        <w:rPr>
          <w:sz w:val="28"/>
          <w:szCs w:val="28"/>
        </w:rPr>
      </w:pPr>
      <w:r w:rsidRPr="00DC0120">
        <w:rPr>
          <w:sz w:val="28"/>
          <w:szCs w:val="28"/>
        </w:rPr>
        <w:t xml:space="preserve">стоимости жилья на </w:t>
      </w:r>
      <w:r>
        <w:rPr>
          <w:sz w:val="28"/>
          <w:szCs w:val="28"/>
        </w:rPr>
        <w:t>3</w:t>
      </w:r>
      <w:r w:rsidRPr="00DC0120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9</w:t>
      </w:r>
      <w:r w:rsidRPr="00DC0120">
        <w:rPr>
          <w:sz w:val="28"/>
          <w:szCs w:val="28"/>
        </w:rPr>
        <w:t xml:space="preserve"> года </w:t>
      </w:r>
    </w:p>
    <w:p w:rsidR="00D87CD9" w:rsidRPr="00DC0120" w:rsidRDefault="00D87CD9" w:rsidP="00D87CD9">
      <w:pPr>
        <w:rPr>
          <w:sz w:val="28"/>
          <w:szCs w:val="28"/>
        </w:rPr>
      </w:pPr>
      <w:r>
        <w:rPr>
          <w:sz w:val="28"/>
          <w:szCs w:val="28"/>
        </w:rPr>
        <w:t>по Торковичскому</w:t>
      </w:r>
      <w:r w:rsidRPr="00DC0120">
        <w:rPr>
          <w:sz w:val="28"/>
          <w:szCs w:val="28"/>
        </w:rPr>
        <w:t xml:space="preserve"> сельскому поселению</w:t>
      </w:r>
    </w:p>
    <w:p w:rsidR="00D87CD9" w:rsidRPr="00DC0120" w:rsidRDefault="00D87CD9" w:rsidP="00D87CD9">
      <w:pPr>
        <w:rPr>
          <w:sz w:val="28"/>
          <w:szCs w:val="28"/>
        </w:rPr>
      </w:pPr>
      <w:r w:rsidRPr="00DC0120">
        <w:rPr>
          <w:sz w:val="28"/>
          <w:szCs w:val="28"/>
        </w:rPr>
        <w:t xml:space="preserve">      </w:t>
      </w:r>
    </w:p>
    <w:p w:rsidR="00D87CD9" w:rsidRPr="00DC0120" w:rsidRDefault="00D87CD9" w:rsidP="00D87CD9">
      <w:pPr>
        <w:pStyle w:val="a5"/>
        <w:spacing w:after="100" w:afterAutospacing="1"/>
        <w:ind w:firstLine="720"/>
        <w:jc w:val="both"/>
        <w:rPr>
          <w:sz w:val="28"/>
          <w:szCs w:val="28"/>
        </w:rPr>
      </w:pPr>
      <w:r w:rsidRPr="00DC0120">
        <w:rPr>
          <w:sz w:val="28"/>
          <w:szCs w:val="28"/>
        </w:rPr>
        <w:t>В целях обеспечения в 201</w:t>
      </w:r>
      <w:r>
        <w:rPr>
          <w:sz w:val="28"/>
          <w:szCs w:val="28"/>
        </w:rPr>
        <w:t>9</w:t>
      </w:r>
      <w:r w:rsidRPr="00DC0120">
        <w:rPr>
          <w:sz w:val="28"/>
          <w:szCs w:val="28"/>
        </w:rPr>
        <w:t xml:space="preserve"> году выполнения </w:t>
      </w:r>
      <w:r w:rsidRPr="001D313E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</w:t>
      </w:r>
      <w:r w:rsidRPr="00DC0120">
        <w:rPr>
          <w:sz w:val="28"/>
          <w:szCs w:val="28"/>
        </w:rPr>
        <w:t>, руководствуясь «Методическими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местности», утвержденными распоряжением комитета по строительству Ленинградской области от 04.12.2015г. № 552, основываясь на анализе данных полученных от риэлтерских фирм о сделках по купле-продажи жилья, от строительных компаний, ведущих строительство жилья на территории Лужского муниципального района, среднестатистических данных на рынке жилья в Ленинградской области, предоставленных отделом статистики г. Луги, а также учитывая, что в соответствии с п.2.3. указанных методических рекомендаций, утвержденный норматив стоимости одного квадратного метра общей площади жилья на территории поселения не должен превышать средней рыночной стоимости одного квадратного метра общей площади жилья по Ленинградской области</w:t>
      </w:r>
      <w:r>
        <w:rPr>
          <w:sz w:val="28"/>
          <w:szCs w:val="28"/>
        </w:rPr>
        <w:t>,</w:t>
      </w:r>
      <w:r w:rsidRPr="003B2415">
        <w:rPr>
          <w:sz w:val="28"/>
          <w:szCs w:val="28"/>
        </w:rPr>
        <w:t xml:space="preserve"> </w:t>
      </w:r>
      <w:r w:rsidRPr="00DC0120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 Торковичского</w:t>
      </w:r>
      <w:r w:rsidRPr="00DC0120">
        <w:rPr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>ПОСТАНОВЛЯЕТ</w:t>
      </w:r>
      <w:r w:rsidRPr="00DC0120">
        <w:rPr>
          <w:b/>
          <w:sz w:val="28"/>
          <w:szCs w:val="28"/>
        </w:rPr>
        <w:t>:</w:t>
      </w:r>
    </w:p>
    <w:p w:rsidR="00D87CD9" w:rsidRPr="00DC0120" w:rsidRDefault="00D87CD9" w:rsidP="00D87CD9">
      <w:pPr>
        <w:pStyle w:val="a5"/>
        <w:spacing w:after="100" w:afterAutospacing="1"/>
        <w:jc w:val="both"/>
        <w:rPr>
          <w:sz w:val="28"/>
          <w:szCs w:val="28"/>
        </w:rPr>
      </w:pPr>
      <w:r w:rsidRPr="00DC0120">
        <w:rPr>
          <w:sz w:val="28"/>
          <w:szCs w:val="28"/>
        </w:rPr>
        <w:lastRenderedPageBreak/>
        <w:t xml:space="preserve">1.Утвердить норматив стоимости одного квадратного метра общей площади жилья на </w:t>
      </w:r>
      <w:r w:rsidR="00FF288F">
        <w:rPr>
          <w:sz w:val="28"/>
          <w:szCs w:val="28"/>
        </w:rPr>
        <w:t>3</w:t>
      </w:r>
      <w:r w:rsidRPr="00DC0120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9</w:t>
      </w:r>
      <w:r w:rsidRPr="00662BCE">
        <w:rPr>
          <w:sz w:val="28"/>
          <w:szCs w:val="28"/>
        </w:rPr>
        <w:t xml:space="preserve"> </w:t>
      </w:r>
      <w:r>
        <w:rPr>
          <w:sz w:val="28"/>
          <w:szCs w:val="28"/>
        </w:rPr>
        <w:t>года на территории Торковичского</w:t>
      </w:r>
      <w:r w:rsidRPr="00DC0120">
        <w:rPr>
          <w:sz w:val="28"/>
          <w:szCs w:val="28"/>
        </w:rPr>
        <w:t xml:space="preserve"> сельского поселения в размере</w:t>
      </w:r>
      <w:r w:rsidR="00E95214">
        <w:rPr>
          <w:sz w:val="28"/>
          <w:szCs w:val="28"/>
        </w:rPr>
        <w:t xml:space="preserve"> </w:t>
      </w:r>
      <w:r w:rsidR="00FF288F">
        <w:rPr>
          <w:sz w:val="28"/>
          <w:szCs w:val="28"/>
        </w:rPr>
        <w:t>4</w:t>
      </w:r>
      <w:r w:rsidR="00FF288F" w:rsidRPr="00FF288F">
        <w:rPr>
          <w:sz w:val="28"/>
          <w:szCs w:val="28"/>
        </w:rPr>
        <w:t>5959</w:t>
      </w:r>
      <w:r w:rsidR="00FF288F">
        <w:rPr>
          <w:sz w:val="28"/>
          <w:szCs w:val="28"/>
        </w:rPr>
        <w:t>,11 р</w:t>
      </w:r>
      <w:r w:rsidRPr="00DC0120">
        <w:rPr>
          <w:sz w:val="28"/>
          <w:szCs w:val="28"/>
        </w:rPr>
        <w:t>ублей. Расчет согласно приложению.</w:t>
      </w:r>
    </w:p>
    <w:p w:rsidR="00D87CD9" w:rsidRPr="00DC0120" w:rsidRDefault="00D87CD9" w:rsidP="00D87CD9">
      <w:pPr>
        <w:pStyle w:val="a5"/>
        <w:spacing w:after="100" w:afterAutospacing="1"/>
        <w:jc w:val="both"/>
        <w:rPr>
          <w:sz w:val="28"/>
          <w:szCs w:val="28"/>
        </w:rPr>
      </w:pPr>
      <w:r w:rsidRPr="00DC0120">
        <w:rPr>
          <w:sz w:val="28"/>
          <w:szCs w:val="28"/>
        </w:rPr>
        <w:t>2. Настоящее постановление подлежит официальному опубликованию.</w:t>
      </w:r>
    </w:p>
    <w:p w:rsidR="00D87CD9" w:rsidRPr="00DC0120" w:rsidRDefault="00D87CD9" w:rsidP="00D87CD9">
      <w:pPr>
        <w:pStyle w:val="a5"/>
        <w:spacing w:after="100" w:afterAutospacing="1"/>
        <w:jc w:val="both"/>
        <w:rPr>
          <w:sz w:val="28"/>
          <w:szCs w:val="28"/>
        </w:rPr>
      </w:pPr>
      <w:r w:rsidRPr="00DC012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87CD9" w:rsidRDefault="00D87CD9" w:rsidP="00D87CD9">
      <w:pPr>
        <w:pStyle w:val="a5"/>
        <w:rPr>
          <w:sz w:val="28"/>
          <w:szCs w:val="28"/>
        </w:rPr>
      </w:pPr>
    </w:p>
    <w:p w:rsidR="00D87CD9" w:rsidRDefault="00D87CD9" w:rsidP="00D87CD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87CD9" w:rsidRPr="00DC0120" w:rsidRDefault="00D87CD9" w:rsidP="00D87CD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Тороковичского сельского поселения                                  Е.В. Иванова</w:t>
      </w:r>
    </w:p>
    <w:p w:rsidR="00D87CD9" w:rsidRPr="00DC0120" w:rsidRDefault="00D87CD9" w:rsidP="00D87CD9">
      <w:pPr>
        <w:pStyle w:val="a5"/>
        <w:spacing w:after="0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jc w:val="right"/>
        <w:rPr>
          <w:sz w:val="28"/>
          <w:szCs w:val="28"/>
        </w:rPr>
      </w:pPr>
    </w:p>
    <w:p w:rsidR="00D87CD9" w:rsidRPr="00DC0120" w:rsidRDefault="00D87CD9" w:rsidP="00D87CD9">
      <w:pPr>
        <w:pStyle w:val="a5"/>
        <w:jc w:val="right"/>
        <w:rPr>
          <w:sz w:val="28"/>
          <w:szCs w:val="28"/>
        </w:rPr>
      </w:pPr>
    </w:p>
    <w:p w:rsidR="00D87CD9" w:rsidRPr="007C3182" w:rsidRDefault="00D87CD9" w:rsidP="00D87CD9">
      <w:pPr>
        <w:pStyle w:val="a5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spacing w:after="0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spacing w:after="0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spacing w:after="0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spacing w:after="0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spacing w:after="0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spacing w:after="0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spacing w:after="0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spacing w:after="0"/>
        <w:jc w:val="right"/>
        <w:rPr>
          <w:sz w:val="28"/>
          <w:szCs w:val="28"/>
        </w:rPr>
      </w:pPr>
    </w:p>
    <w:p w:rsidR="00D87CD9" w:rsidRDefault="00D87CD9" w:rsidP="00D87CD9">
      <w:pPr>
        <w:pStyle w:val="a5"/>
        <w:spacing w:after="0"/>
        <w:jc w:val="right"/>
        <w:rPr>
          <w:sz w:val="28"/>
          <w:szCs w:val="28"/>
        </w:rPr>
      </w:pPr>
    </w:p>
    <w:p w:rsidR="00D87CD9" w:rsidRPr="00DC0120" w:rsidRDefault="00D87CD9" w:rsidP="00D87CD9">
      <w:pPr>
        <w:pStyle w:val="a5"/>
        <w:spacing w:after="0"/>
        <w:jc w:val="right"/>
        <w:rPr>
          <w:sz w:val="28"/>
          <w:szCs w:val="28"/>
        </w:rPr>
      </w:pPr>
      <w:r w:rsidRPr="00DC0120">
        <w:rPr>
          <w:sz w:val="28"/>
          <w:szCs w:val="28"/>
        </w:rPr>
        <w:lastRenderedPageBreak/>
        <w:t>Приложение</w:t>
      </w:r>
    </w:p>
    <w:p w:rsidR="00D87CD9" w:rsidRPr="00DC0120" w:rsidRDefault="00D87CD9" w:rsidP="00D87CD9">
      <w:pPr>
        <w:pStyle w:val="a5"/>
        <w:spacing w:after="0"/>
        <w:jc w:val="right"/>
        <w:rPr>
          <w:sz w:val="28"/>
          <w:szCs w:val="28"/>
        </w:rPr>
      </w:pPr>
      <w:r w:rsidRPr="00DC0120">
        <w:rPr>
          <w:sz w:val="28"/>
          <w:szCs w:val="28"/>
        </w:rPr>
        <w:t>к постановлению</w:t>
      </w:r>
    </w:p>
    <w:p w:rsidR="00D87CD9" w:rsidRPr="00DC0120" w:rsidRDefault="00D87CD9" w:rsidP="00D87CD9">
      <w:pPr>
        <w:pStyle w:val="a5"/>
        <w:spacing w:after="0"/>
        <w:jc w:val="right"/>
        <w:rPr>
          <w:sz w:val="28"/>
          <w:szCs w:val="28"/>
        </w:rPr>
      </w:pPr>
      <w:r w:rsidRPr="00DC0120">
        <w:rPr>
          <w:sz w:val="28"/>
          <w:szCs w:val="28"/>
        </w:rPr>
        <w:t>№</w:t>
      </w:r>
      <w:r>
        <w:rPr>
          <w:sz w:val="28"/>
          <w:szCs w:val="28"/>
        </w:rPr>
        <w:t xml:space="preserve"> 83 </w:t>
      </w:r>
      <w:r w:rsidRPr="00DC0120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DC0120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C012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DC0120">
        <w:rPr>
          <w:sz w:val="28"/>
          <w:szCs w:val="28"/>
        </w:rPr>
        <w:t xml:space="preserve"> года</w:t>
      </w:r>
    </w:p>
    <w:p w:rsidR="00D87CD9" w:rsidRPr="00DC0120" w:rsidRDefault="00D87CD9" w:rsidP="00D87CD9">
      <w:pPr>
        <w:pStyle w:val="a5"/>
        <w:rPr>
          <w:sz w:val="28"/>
          <w:szCs w:val="28"/>
        </w:rPr>
      </w:pPr>
    </w:p>
    <w:p w:rsidR="00D87CD9" w:rsidRPr="00DC0120" w:rsidRDefault="00D87CD9" w:rsidP="00D87CD9">
      <w:pPr>
        <w:pStyle w:val="a5"/>
        <w:rPr>
          <w:sz w:val="28"/>
          <w:szCs w:val="28"/>
        </w:rPr>
      </w:pPr>
      <w:r w:rsidRPr="00DC0120">
        <w:rPr>
          <w:sz w:val="28"/>
          <w:szCs w:val="28"/>
        </w:rPr>
        <w:t>Расчет норматива стоимости одного квадратного метра о</w:t>
      </w:r>
      <w:r>
        <w:rPr>
          <w:sz w:val="28"/>
          <w:szCs w:val="28"/>
        </w:rPr>
        <w:t>бщей площади жилья по Торковичскому</w:t>
      </w:r>
      <w:r w:rsidRPr="00DC0120">
        <w:rPr>
          <w:sz w:val="28"/>
          <w:szCs w:val="28"/>
        </w:rPr>
        <w:t xml:space="preserve"> сельскому поселению: </w:t>
      </w:r>
    </w:p>
    <w:p w:rsidR="00D87CD9" w:rsidRPr="00DC0120" w:rsidRDefault="00D87CD9" w:rsidP="00D87CD9">
      <w:pPr>
        <w:pStyle w:val="a5"/>
        <w:rPr>
          <w:sz w:val="28"/>
          <w:szCs w:val="28"/>
        </w:rPr>
      </w:pPr>
    </w:p>
    <w:p w:rsidR="00D87CD9" w:rsidRPr="00DC0120" w:rsidRDefault="00D87CD9" w:rsidP="00D87CD9">
      <w:pPr>
        <w:pStyle w:val="a5"/>
        <w:rPr>
          <w:sz w:val="28"/>
          <w:szCs w:val="28"/>
        </w:rPr>
      </w:pPr>
      <w:r w:rsidRPr="00DC0120">
        <w:rPr>
          <w:sz w:val="28"/>
          <w:szCs w:val="28"/>
        </w:rPr>
        <w:t xml:space="preserve">     Ср.ст.кв.м.= Ср.ст. кв.м  х</w:t>
      </w:r>
      <w:r>
        <w:rPr>
          <w:sz w:val="28"/>
          <w:szCs w:val="28"/>
        </w:rPr>
        <w:t xml:space="preserve"> </w:t>
      </w:r>
      <w:r w:rsidRPr="00DC0120">
        <w:rPr>
          <w:sz w:val="28"/>
          <w:szCs w:val="28"/>
        </w:rPr>
        <w:t xml:space="preserve"> К дефл.</w:t>
      </w:r>
    </w:p>
    <w:p w:rsidR="00D87CD9" w:rsidRPr="003C3DFD" w:rsidRDefault="00D87CD9" w:rsidP="00D87CD9">
      <w:pPr>
        <w:pStyle w:val="a5"/>
        <w:rPr>
          <w:sz w:val="28"/>
          <w:szCs w:val="28"/>
        </w:rPr>
      </w:pPr>
      <w:r w:rsidRPr="008B73B2">
        <w:rPr>
          <w:sz w:val="28"/>
          <w:szCs w:val="28"/>
        </w:rPr>
        <w:t xml:space="preserve">     </w:t>
      </w:r>
      <w:r w:rsidRPr="00DC0120">
        <w:rPr>
          <w:sz w:val="28"/>
          <w:szCs w:val="28"/>
        </w:rPr>
        <w:t xml:space="preserve">К дефл.(индекс потребительских цен) – на </w:t>
      </w:r>
      <w:r>
        <w:rPr>
          <w:sz w:val="28"/>
          <w:szCs w:val="28"/>
        </w:rPr>
        <w:t xml:space="preserve">2 </w:t>
      </w:r>
      <w:r w:rsidRPr="00DC0120">
        <w:rPr>
          <w:sz w:val="28"/>
          <w:szCs w:val="28"/>
        </w:rPr>
        <w:t>квартал 201</w:t>
      </w:r>
      <w:r>
        <w:rPr>
          <w:sz w:val="28"/>
          <w:szCs w:val="28"/>
        </w:rPr>
        <w:t>9</w:t>
      </w:r>
      <w:r w:rsidRPr="00DC0120">
        <w:rPr>
          <w:sz w:val="28"/>
          <w:szCs w:val="28"/>
        </w:rPr>
        <w:t xml:space="preserve"> года 10</w:t>
      </w:r>
      <w:r>
        <w:rPr>
          <w:sz w:val="28"/>
          <w:szCs w:val="28"/>
        </w:rPr>
        <w:t>0</w:t>
      </w:r>
      <w:r w:rsidRPr="00DC0120">
        <w:rPr>
          <w:sz w:val="28"/>
          <w:szCs w:val="28"/>
        </w:rPr>
        <w:t>,</w:t>
      </w:r>
      <w:r>
        <w:rPr>
          <w:sz w:val="28"/>
          <w:szCs w:val="28"/>
        </w:rPr>
        <w:t>6</w:t>
      </w:r>
    </w:p>
    <w:p w:rsidR="00D87CD9" w:rsidRPr="00DC0120" w:rsidRDefault="00D87CD9" w:rsidP="00D87CD9">
      <w:pPr>
        <w:pStyle w:val="a5"/>
        <w:ind w:left="360"/>
        <w:rPr>
          <w:sz w:val="28"/>
          <w:szCs w:val="28"/>
        </w:rPr>
      </w:pPr>
      <w:r w:rsidRPr="00DC0120">
        <w:rPr>
          <w:sz w:val="28"/>
          <w:szCs w:val="28"/>
        </w:rPr>
        <w:t xml:space="preserve">Ср.ст.кв.м на </w:t>
      </w:r>
      <w:r>
        <w:rPr>
          <w:sz w:val="28"/>
          <w:szCs w:val="28"/>
          <w:lang w:val="en-US"/>
        </w:rPr>
        <w:t>II</w:t>
      </w:r>
      <w:r w:rsidRPr="00DC0120">
        <w:rPr>
          <w:sz w:val="28"/>
          <w:szCs w:val="28"/>
        </w:rPr>
        <w:t xml:space="preserve"> кв. 201</w:t>
      </w:r>
      <w:r w:rsidRPr="00352D0B">
        <w:rPr>
          <w:sz w:val="28"/>
          <w:szCs w:val="28"/>
        </w:rPr>
        <w:t>9</w:t>
      </w:r>
      <w:r w:rsidRPr="00DC0120">
        <w:rPr>
          <w:sz w:val="28"/>
          <w:szCs w:val="28"/>
        </w:rPr>
        <w:t xml:space="preserve">г. = </w:t>
      </w:r>
      <w:r>
        <w:rPr>
          <w:sz w:val="28"/>
          <w:szCs w:val="28"/>
        </w:rPr>
        <w:t xml:space="preserve">45685,00 </w:t>
      </w:r>
      <w:r w:rsidRPr="00DC0120">
        <w:rPr>
          <w:sz w:val="28"/>
          <w:szCs w:val="28"/>
        </w:rPr>
        <w:t>руб.</w:t>
      </w:r>
    </w:p>
    <w:p w:rsidR="00D87CD9" w:rsidRPr="00FF288F" w:rsidRDefault="00D87CD9" w:rsidP="00D87CD9">
      <w:pPr>
        <w:pStyle w:val="a5"/>
        <w:ind w:left="360"/>
        <w:rPr>
          <w:sz w:val="28"/>
          <w:szCs w:val="28"/>
        </w:rPr>
      </w:pPr>
      <w:r w:rsidRPr="00DC0120">
        <w:rPr>
          <w:sz w:val="28"/>
          <w:szCs w:val="28"/>
        </w:rPr>
        <w:t xml:space="preserve">Ср.ст.кв.м на </w:t>
      </w:r>
      <w:r>
        <w:rPr>
          <w:sz w:val="28"/>
          <w:szCs w:val="28"/>
          <w:lang w:val="en-US"/>
        </w:rPr>
        <w:t>III</w:t>
      </w:r>
      <w:r w:rsidRPr="00944928">
        <w:rPr>
          <w:sz w:val="28"/>
          <w:szCs w:val="28"/>
        </w:rPr>
        <w:t xml:space="preserve"> </w:t>
      </w:r>
      <w:r w:rsidRPr="00DC0120">
        <w:rPr>
          <w:sz w:val="28"/>
          <w:szCs w:val="28"/>
        </w:rPr>
        <w:t>кв. 201</w:t>
      </w:r>
      <w:r w:rsidRPr="00944928">
        <w:rPr>
          <w:sz w:val="28"/>
          <w:szCs w:val="28"/>
        </w:rPr>
        <w:t>9</w:t>
      </w:r>
      <w:r w:rsidRPr="00DC0120">
        <w:rPr>
          <w:sz w:val="28"/>
          <w:szCs w:val="28"/>
        </w:rPr>
        <w:t xml:space="preserve">г.= </w:t>
      </w:r>
      <w:r>
        <w:rPr>
          <w:sz w:val="28"/>
          <w:szCs w:val="28"/>
        </w:rPr>
        <w:t xml:space="preserve">45685,00 </w:t>
      </w:r>
      <w:r w:rsidRPr="00DC0120">
        <w:rPr>
          <w:sz w:val="28"/>
          <w:szCs w:val="28"/>
        </w:rPr>
        <w:t>руб. х 1,0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6</w:t>
      </w:r>
      <w:r w:rsidRPr="00DC0120">
        <w:rPr>
          <w:sz w:val="28"/>
          <w:szCs w:val="28"/>
        </w:rPr>
        <w:t xml:space="preserve">= </w:t>
      </w:r>
      <w:r w:rsidR="00FF288F">
        <w:rPr>
          <w:sz w:val="28"/>
          <w:szCs w:val="28"/>
        </w:rPr>
        <w:t>4</w:t>
      </w:r>
      <w:r w:rsidR="00FF288F">
        <w:rPr>
          <w:sz w:val="28"/>
          <w:szCs w:val="28"/>
          <w:lang w:val="en-US"/>
        </w:rPr>
        <w:t>5959</w:t>
      </w:r>
      <w:r w:rsidR="00FF288F">
        <w:rPr>
          <w:sz w:val="28"/>
          <w:szCs w:val="28"/>
        </w:rPr>
        <w:t>,11</w:t>
      </w:r>
    </w:p>
    <w:p w:rsidR="00D87CD9" w:rsidRPr="00DC0120" w:rsidRDefault="00D87CD9" w:rsidP="00D87CD9">
      <w:pPr>
        <w:pStyle w:val="a5"/>
        <w:ind w:left="360"/>
        <w:rPr>
          <w:sz w:val="28"/>
          <w:szCs w:val="28"/>
        </w:rPr>
      </w:pPr>
    </w:p>
    <w:p w:rsidR="00D87CD9" w:rsidRPr="00DC0120" w:rsidRDefault="00D87CD9" w:rsidP="00D87CD9">
      <w:pPr>
        <w:pStyle w:val="a5"/>
        <w:rPr>
          <w:sz w:val="28"/>
          <w:szCs w:val="28"/>
        </w:rPr>
      </w:pPr>
    </w:p>
    <w:p w:rsidR="00D87CD9" w:rsidRPr="00DC0120" w:rsidRDefault="00D87CD9" w:rsidP="00D87CD9">
      <w:pPr>
        <w:pStyle w:val="a5"/>
        <w:rPr>
          <w:sz w:val="28"/>
          <w:szCs w:val="28"/>
        </w:rPr>
      </w:pPr>
    </w:p>
    <w:p w:rsidR="00D87CD9" w:rsidRPr="00DC0120" w:rsidRDefault="00D87CD9" w:rsidP="00D87CD9">
      <w:pPr>
        <w:pStyle w:val="a5"/>
        <w:rPr>
          <w:sz w:val="28"/>
          <w:szCs w:val="28"/>
        </w:rPr>
      </w:pPr>
    </w:p>
    <w:p w:rsidR="00D87CD9" w:rsidRPr="001D313E" w:rsidRDefault="00D87CD9" w:rsidP="00D87CD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303030"/>
          <w:shd w:val="clear" w:color="auto" w:fill="FFFFFF"/>
        </w:rPr>
        <w:t xml:space="preserve"> </w:t>
      </w:r>
    </w:p>
    <w:p w:rsidR="00C56538" w:rsidRDefault="00C56538"/>
    <w:sectPr w:rsidR="00C56538" w:rsidSect="003D206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BA1" w:rsidRDefault="008D4BA1" w:rsidP="008D4BA1">
      <w:r>
        <w:separator/>
      </w:r>
    </w:p>
  </w:endnote>
  <w:endnote w:type="continuationSeparator" w:id="1">
    <w:p w:rsidR="008D4BA1" w:rsidRDefault="008D4BA1" w:rsidP="008D4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415" w:rsidRDefault="008D4BA1" w:rsidP="00BB225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A090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2415" w:rsidRDefault="005A090F" w:rsidP="00BB22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415" w:rsidRDefault="008D4BA1" w:rsidP="00BB225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A090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090F">
      <w:rPr>
        <w:rStyle w:val="a7"/>
        <w:noProof/>
      </w:rPr>
      <w:t>1</w:t>
    </w:r>
    <w:r>
      <w:rPr>
        <w:rStyle w:val="a7"/>
      </w:rPr>
      <w:fldChar w:fldCharType="end"/>
    </w:r>
  </w:p>
  <w:p w:rsidR="003B2415" w:rsidRDefault="005A090F" w:rsidP="00BB225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BA1" w:rsidRDefault="008D4BA1" w:rsidP="008D4BA1">
      <w:r>
        <w:separator/>
      </w:r>
    </w:p>
  </w:footnote>
  <w:footnote w:type="continuationSeparator" w:id="1">
    <w:p w:rsidR="008D4BA1" w:rsidRDefault="008D4BA1" w:rsidP="008D4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CD9"/>
    <w:rsid w:val="005A090F"/>
    <w:rsid w:val="008D4BA1"/>
    <w:rsid w:val="00C56538"/>
    <w:rsid w:val="00D87CD9"/>
    <w:rsid w:val="00E95214"/>
    <w:rsid w:val="00FF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7C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7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"/>
    <w:rsid w:val="00D87CD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7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5"/>
    <w:rsid w:val="00D87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87CD9"/>
  </w:style>
  <w:style w:type="paragraph" w:styleId="a8">
    <w:name w:val="Balloon Text"/>
    <w:basedOn w:val="a"/>
    <w:link w:val="a9"/>
    <w:uiPriority w:val="99"/>
    <w:semiHidden/>
    <w:unhideWhenUsed/>
    <w:rsid w:val="00D87C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C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2</cp:revision>
  <cp:lastPrinted>2019-07-15T08:08:00Z</cp:lastPrinted>
  <dcterms:created xsi:type="dcterms:W3CDTF">2019-07-15T07:08:00Z</dcterms:created>
  <dcterms:modified xsi:type="dcterms:W3CDTF">2019-07-28T13:27:00Z</dcterms:modified>
</cp:coreProperties>
</file>