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09" w:rsidRDefault="004F3209" w:rsidP="00D21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673" w:rsidRDefault="000E1673" w:rsidP="00D21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ЛЕНИНГРАДСКАЯ ОБЛАСТЬ</w:t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ЛУЖСКИЙ МУНИЦИПАЛЬНЫЙ РАЙОН</w:t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АДМИНИСТРАЦИЯ ТОРКОВИЧСКОГО СЕЛЬСКОГОПОСЕЛЕНИЯ</w:t>
      </w:r>
    </w:p>
    <w:p w:rsidR="000E1673" w:rsidRPr="00F9500C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1673" w:rsidRDefault="000E1673" w:rsidP="000E1673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E1673" w:rsidRDefault="00B07635" w:rsidP="00B07635">
      <w:pPr>
        <w:pStyle w:val="ConsPlusTitle"/>
        <w:tabs>
          <w:tab w:val="left" w:pos="8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2CDDC" w:themeColor="accent5" w:themeTint="99"/>
          <w:sz w:val="24"/>
          <w:szCs w:val="24"/>
        </w:rPr>
        <w:t xml:space="preserve">          </w:t>
      </w:r>
    </w:p>
    <w:p w:rsidR="00CD426D" w:rsidRPr="00B07635" w:rsidRDefault="00DF212A" w:rsidP="00DF212A">
      <w:pPr>
        <w:pStyle w:val="ConsPlusTitle"/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25.03.2018г. № 29</w:t>
      </w:r>
    </w:p>
    <w:p w:rsidR="000E1673" w:rsidRPr="0025681D" w:rsidRDefault="000E1673" w:rsidP="00A70E6B">
      <w:pPr>
        <w:pStyle w:val="ConsPlusTitle"/>
        <w:rPr>
          <w:rFonts w:ascii="Times New Roman" w:hAnsi="Times New Roman" w:cs="Times New Roman"/>
          <w:color w:val="92CDDC" w:themeColor="accent5" w:themeTint="99"/>
          <w:sz w:val="24"/>
          <w:szCs w:val="24"/>
        </w:rPr>
      </w:pPr>
    </w:p>
    <w:p w:rsidR="00205DF8" w:rsidRPr="0025681D" w:rsidRDefault="006D4AF8" w:rsidP="008E0C55">
      <w:pPr>
        <w:pStyle w:val="ConsPlusTitle"/>
        <w:tabs>
          <w:tab w:val="left" w:pos="4253"/>
        </w:tabs>
        <w:ind w:right="4393"/>
        <w:rPr>
          <w:rFonts w:ascii="Times New Roman" w:hAnsi="Times New Roman" w:cs="Times New Roman"/>
          <w:b w:val="0"/>
          <w:sz w:val="24"/>
          <w:szCs w:val="24"/>
        </w:rPr>
      </w:pPr>
      <w:r w:rsidRPr="0025681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утверждении </w:t>
      </w:r>
      <w:hyperlink w:anchor="P41" w:history="1">
        <w:r w:rsidR="00D95FFF" w:rsidRPr="0025681D">
          <w:rPr>
            <w:rFonts w:ascii="Times New Roman" w:hAnsi="Times New Roman" w:cs="Times New Roman"/>
            <w:b w:val="0"/>
            <w:sz w:val="24"/>
            <w:szCs w:val="24"/>
          </w:rPr>
          <w:t>Правил</w:t>
        </w:r>
      </w:hyperlink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определения требований к </w:t>
      </w:r>
      <w:proofErr w:type="gramStart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>закупаемым</w:t>
      </w:r>
      <w:proofErr w:type="gramEnd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органами местного самоуправления </w:t>
      </w:r>
      <w:r w:rsidR="00205DF8" w:rsidRPr="0025681D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EA6E62" w:rsidRPr="0025681D" w:rsidRDefault="00B07635" w:rsidP="008E0C55">
      <w:pPr>
        <w:pStyle w:val="ConsPlusTitle"/>
        <w:tabs>
          <w:tab w:val="left" w:pos="4253"/>
        </w:tabs>
        <w:ind w:right="4393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205DF8" w:rsidRPr="002568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</w:t>
      </w:r>
      <w:r w:rsidR="003C1CD2" w:rsidRPr="002568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95FFF" w:rsidRPr="002568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подведомственными им казенными учреждениями</w:t>
      </w:r>
      <w:r w:rsidR="003C1CD2" w:rsidRPr="002568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95FFF" w:rsidRPr="002568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отдельным видам</w:t>
      </w:r>
      <w:r w:rsidR="00D95FFF" w:rsidRPr="0025681D">
        <w:rPr>
          <w:rFonts w:ascii="Times New Roman" w:hAnsi="Times New Roman" w:cs="Times New Roman"/>
          <w:b w:val="0"/>
          <w:sz w:val="24"/>
          <w:szCs w:val="24"/>
        </w:rPr>
        <w:t xml:space="preserve"> товаров, работ, услуг (в том числе предельные цены товаров, работ, услуг)</w:t>
      </w:r>
    </w:p>
    <w:p w:rsidR="006D4AF8" w:rsidRPr="0025681D" w:rsidRDefault="006D4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25681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19</w:t>
        </w:r>
      </w:hyperlink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Pr="0025681D">
        <w:rPr>
          <w:rFonts w:ascii="Times New Roman" w:hAnsi="Times New Roman" w:cs="Times New Roman"/>
          <w:sz w:val="24"/>
          <w:szCs w:val="24"/>
        </w:rPr>
        <w:t>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FB27E2" w:rsidRPr="0025681D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 сентября 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="00FB27E2" w:rsidRPr="0025681D">
        <w:rPr>
          <w:rFonts w:ascii="Times New Roman" w:hAnsi="Times New Roman" w:cs="Times New Roman"/>
          <w:sz w:val="24"/>
          <w:szCs w:val="24"/>
        </w:rPr>
        <w:t>)»</w:t>
      </w:r>
      <w:r w:rsidR="00475BF4" w:rsidRPr="0025681D">
        <w:rPr>
          <w:rFonts w:ascii="Times New Roman" w:hAnsi="Times New Roman" w:cs="Times New Roman"/>
          <w:sz w:val="24"/>
          <w:szCs w:val="24"/>
        </w:rPr>
        <w:t xml:space="preserve">, </w:t>
      </w:r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2568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0E1673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70E6B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70E6B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5681D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A6E62" w:rsidRPr="0025681D" w:rsidRDefault="00EA6E62" w:rsidP="005A5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41" w:history="1">
        <w:r w:rsidRPr="0025681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07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C1CAD" w:rsidRPr="000E1673">
        <w:rPr>
          <w:rFonts w:ascii="Times New Roman" w:hAnsi="Times New Roman" w:cs="Times New Roman"/>
          <w:sz w:val="24"/>
          <w:szCs w:val="24"/>
        </w:rPr>
        <w:t xml:space="preserve"> </w:t>
      </w:r>
      <w:r w:rsidR="00B07635">
        <w:rPr>
          <w:rFonts w:ascii="Times New Roman" w:hAnsi="Times New Roman" w:cs="Times New Roman"/>
          <w:sz w:val="24"/>
          <w:szCs w:val="24"/>
        </w:rPr>
        <w:t>сельского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07635">
        <w:rPr>
          <w:rFonts w:ascii="Times New Roman" w:hAnsi="Times New Roman" w:cs="Times New Roman"/>
          <w:sz w:val="24"/>
          <w:szCs w:val="24"/>
        </w:rPr>
        <w:t>я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CD2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C1CD2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и </w:t>
      </w:r>
      <w:r w:rsidR="003C1CD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подведомственными им казенными  учреждениями  отдельным видам товаров, работ,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 услуг (в том числе предельные цены товаров, работ, услуг)</w:t>
      </w:r>
      <w:r w:rsidRPr="002568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6E62" w:rsidRPr="0025681D" w:rsidRDefault="00A70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2</w:t>
      </w:r>
      <w:r w:rsidR="00EA6E62" w:rsidRPr="0025681D">
        <w:rPr>
          <w:rFonts w:ascii="Times New Roman" w:hAnsi="Times New Roman" w:cs="Times New Roman"/>
          <w:sz w:val="24"/>
          <w:szCs w:val="24"/>
        </w:rPr>
        <w:t xml:space="preserve">. Органам </w:t>
      </w:r>
      <w:r w:rsidRPr="0025681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990E2D" w:rsidRPr="0025681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90E2D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07635">
        <w:rPr>
          <w:rFonts w:ascii="Times New Roman" w:hAnsi="Times New Roman" w:cs="Times New Roman"/>
          <w:sz w:val="24"/>
          <w:szCs w:val="24"/>
        </w:rPr>
        <w:t xml:space="preserve">   сельского поселения</w:t>
      </w:r>
      <w:r w:rsidR="00990E2D"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A6E62" w:rsidRPr="0025681D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EA6E62" w:rsidRPr="0025681D">
        <w:rPr>
          <w:rFonts w:ascii="Times New Roman" w:hAnsi="Times New Roman" w:cs="Times New Roman"/>
          <w:sz w:val="24"/>
          <w:szCs w:val="24"/>
        </w:rPr>
        <w:t xml:space="preserve">разработать в соответствии с </w:t>
      </w:r>
      <w:hyperlink w:anchor="P41" w:history="1">
        <w:r w:rsidR="00EA6E62" w:rsidRPr="0025681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A6E62" w:rsidRPr="0025681D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и утвердить </w:t>
      </w:r>
      <w:r w:rsidR="00D95FFF" w:rsidRPr="0025681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9015EC" w:rsidRPr="0025681D">
        <w:rPr>
          <w:rFonts w:ascii="Times New Roman" w:hAnsi="Times New Roman" w:cs="Times New Roman"/>
          <w:sz w:val="24"/>
          <w:szCs w:val="24"/>
        </w:rPr>
        <w:t>к закупаемым ими, соответственно их</w:t>
      </w:r>
      <w:r w:rsidR="00990E2D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9015EC" w:rsidRPr="0025681D">
        <w:rPr>
          <w:rFonts w:ascii="Times New Roman" w:hAnsi="Times New Roman" w:cs="Times New Roman"/>
          <w:sz w:val="24"/>
          <w:szCs w:val="24"/>
        </w:rPr>
        <w:t xml:space="preserve">подведомственными указанным </w:t>
      </w:r>
      <w:r w:rsidR="00990E2D" w:rsidRPr="0025681D">
        <w:rPr>
          <w:rFonts w:ascii="Times New Roman" w:hAnsi="Times New Roman" w:cs="Times New Roman"/>
          <w:sz w:val="24"/>
          <w:szCs w:val="24"/>
        </w:rPr>
        <w:t xml:space="preserve">органам казенными учреждениями </w:t>
      </w:r>
      <w:r w:rsidR="009015EC" w:rsidRPr="0025681D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</w:t>
      </w:r>
      <w:r w:rsidR="00EA6E62" w:rsidRPr="0025681D">
        <w:rPr>
          <w:rFonts w:ascii="Times New Roman" w:hAnsi="Times New Roman" w:cs="Times New Roman"/>
          <w:sz w:val="24"/>
          <w:szCs w:val="24"/>
        </w:rPr>
        <w:t>.</w:t>
      </w:r>
    </w:p>
    <w:p w:rsidR="00A70E6B" w:rsidRPr="0025681D" w:rsidRDefault="00A70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681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75BF4" w:rsidRPr="0025681D" w:rsidRDefault="00475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4. Настоящее постановление подлежит официальному опубликованию.</w:t>
      </w:r>
    </w:p>
    <w:p w:rsidR="00EA6E62" w:rsidRPr="0025681D" w:rsidRDefault="00475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5</w:t>
      </w:r>
      <w:r w:rsidR="00EA6E62" w:rsidRPr="0025681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A70E6B" w:rsidRPr="0025681D">
        <w:rPr>
          <w:rFonts w:ascii="Times New Roman" w:hAnsi="Times New Roman" w:cs="Times New Roman"/>
          <w:sz w:val="24"/>
          <w:szCs w:val="24"/>
        </w:rPr>
        <w:t>о</w:t>
      </w:r>
      <w:r w:rsidR="00EA6E62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25681D">
        <w:rPr>
          <w:rFonts w:ascii="Times New Roman" w:hAnsi="Times New Roman" w:cs="Times New Roman"/>
          <w:sz w:val="24"/>
          <w:szCs w:val="24"/>
        </w:rPr>
        <w:t>дня подписания</w:t>
      </w:r>
      <w:r w:rsidR="00EA6E62" w:rsidRPr="0025681D">
        <w:rPr>
          <w:rFonts w:ascii="Times New Roman" w:hAnsi="Times New Roman" w:cs="Times New Roman"/>
          <w:sz w:val="24"/>
          <w:szCs w:val="24"/>
        </w:rPr>
        <w:t>.</w:t>
      </w:r>
    </w:p>
    <w:p w:rsidR="00EA6E62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81D" w:rsidRDefault="00256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81D" w:rsidRPr="0025681D" w:rsidRDefault="00256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 w:rsidP="00D95FFF">
      <w:pPr>
        <w:pStyle w:val="Style2"/>
        <w:widowControl/>
        <w:rPr>
          <w:rStyle w:val="FontStyle12"/>
          <w:sz w:val="24"/>
          <w:szCs w:val="24"/>
        </w:rPr>
      </w:pPr>
      <w:r w:rsidRPr="0025681D">
        <w:rPr>
          <w:rStyle w:val="FontStyle12"/>
          <w:sz w:val="24"/>
          <w:szCs w:val="24"/>
        </w:rPr>
        <w:t>Г</w:t>
      </w:r>
      <w:r w:rsidR="00D95FFF" w:rsidRPr="0025681D">
        <w:rPr>
          <w:rStyle w:val="FontStyle12"/>
          <w:sz w:val="24"/>
          <w:szCs w:val="24"/>
        </w:rPr>
        <w:t>лав</w:t>
      </w:r>
      <w:r w:rsidRPr="0025681D">
        <w:rPr>
          <w:rStyle w:val="FontStyle12"/>
          <w:sz w:val="24"/>
          <w:szCs w:val="24"/>
        </w:rPr>
        <w:t>а</w:t>
      </w:r>
      <w:r w:rsidR="00D95FFF" w:rsidRPr="0025681D">
        <w:rPr>
          <w:rStyle w:val="FontStyle12"/>
          <w:sz w:val="24"/>
          <w:szCs w:val="24"/>
        </w:rPr>
        <w:t xml:space="preserve"> администрации</w:t>
      </w:r>
    </w:p>
    <w:p w:rsidR="00D95FFF" w:rsidRPr="0025681D" w:rsidRDefault="000E1673" w:rsidP="00BC1CAD">
      <w:pPr>
        <w:pStyle w:val="Style2"/>
        <w:widowControl/>
        <w:jc w:val="both"/>
        <w:rPr>
          <w:rStyle w:val="FontStyle12"/>
          <w:sz w:val="24"/>
          <w:szCs w:val="24"/>
        </w:rPr>
      </w:pPr>
      <w:proofErr w:type="spellStart"/>
      <w:r w:rsidRPr="000E1673">
        <w:t>Торковичское</w:t>
      </w:r>
      <w:proofErr w:type="spellEnd"/>
      <w:r w:rsidRPr="000E1673">
        <w:t xml:space="preserve"> </w:t>
      </w:r>
      <w:r w:rsidR="00BC1CAD" w:rsidRPr="0025681D">
        <w:rPr>
          <w:rStyle w:val="FontStyle12"/>
          <w:sz w:val="24"/>
          <w:szCs w:val="24"/>
        </w:rPr>
        <w:t xml:space="preserve">сельского поселения          </w:t>
      </w:r>
      <w:r>
        <w:rPr>
          <w:rStyle w:val="FontStyle12"/>
          <w:sz w:val="24"/>
          <w:szCs w:val="24"/>
        </w:rPr>
        <w:t xml:space="preserve">                               Е.В. Иванова</w:t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</w:r>
      <w:r w:rsidR="00D95FFF" w:rsidRPr="0025681D">
        <w:rPr>
          <w:rStyle w:val="FontStyle12"/>
          <w:sz w:val="24"/>
          <w:szCs w:val="24"/>
        </w:rPr>
        <w:tab/>
        <w:t xml:space="preserve">        </w:t>
      </w:r>
    </w:p>
    <w:p w:rsidR="00BC1CAD" w:rsidRPr="0025681D" w:rsidRDefault="00BC1CA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990E2D" w:rsidRDefault="00990E2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25681D" w:rsidRPr="0025681D" w:rsidRDefault="0025681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0E1673" w:rsidRDefault="000E1673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D95FFF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A6E62" w:rsidRPr="0025681D" w:rsidRDefault="00EA6E62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постановлени</w:t>
      </w:r>
      <w:r w:rsidR="00D95FFF" w:rsidRPr="0025681D">
        <w:rPr>
          <w:rFonts w:ascii="Times New Roman" w:hAnsi="Times New Roman" w:cs="Times New Roman"/>
          <w:sz w:val="24"/>
          <w:szCs w:val="24"/>
        </w:rPr>
        <w:t>ю</w:t>
      </w:r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25681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C1CAD" w:rsidRPr="0025681D" w:rsidRDefault="00B07635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0E1673">
        <w:rPr>
          <w:rFonts w:ascii="Times New Roman" w:hAnsi="Times New Roman" w:cs="Times New Roman"/>
          <w:sz w:val="24"/>
          <w:szCs w:val="24"/>
        </w:rPr>
        <w:t xml:space="preserve"> </w:t>
      </w:r>
      <w:r w:rsidR="00BC1CAD" w:rsidRPr="002568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A6E62" w:rsidRPr="0025681D" w:rsidRDefault="00D95FFF" w:rsidP="006D4AF8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>от ________ № __________</w:t>
      </w: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1CAD" w:rsidRPr="0025681D" w:rsidRDefault="00BC1C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1"/>
      <w:bookmarkEnd w:id="0"/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FB27E2" w:rsidRPr="0025681D" w:rsidRDefault="003C1CD2" w:rsidP="00FB27E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0E1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0E1673">
        <w:rPr>
          <w:rFonts w:ascii="Times New Roman" w:hAnsi="Times New Roman" w:cs="Times New Roman"/>
          <w:b/>
          <w:sz w:val="24"/>
          <w:szCs w:val="24"/>
        </w:rPr>
        <w:t>Торковичско</w:t>
      </w:r>
      <w:r w:rsidR="00B0763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B0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BC1CAD"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Лужского</w:t>
      </w:r>
      <w:proofErr w:type="spellEnd"/>
      <w:r w:rsidRPr="002568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Ленинградской области  и подведомственными им казенными учреждениями отдельным видам товаров, работ, услуг (в том числе предельные цены товаров, работ, услуг)</w:t>
      </w:r>
      <w:proofErr w:type="gramEnd"/>
    </w:p>
    <w:p w:rsidR="003C1CD2" w:rsidRPr="0025681D" w:rsidRDefault="003C1CD2" w:rsidP="00FB27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0763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0E1673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B076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CD2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C1CD2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и подведомственными им казенными  учреждениями</w:t>
      </w:r>
      <w:r w:rsidR="00BC1CAD"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3C1CD2" w:rsidRPr="0025681D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 (далее – Правила) </w:t>
      </w:r>
      <w:r w:rsidRPr="0025681D">
        <w:rPr>
          <w:rFonts w:ascii="Times New Roman" w:hAnsi="Times New Roman" w:cs="Times New Roman"/>
          <w:sz w:val="24"/>
          <w:szCs w:val="24"/>
        </w:rPr>
        <w:t xml:space="preserve">устанавливают порядок определения </w:t>
      </w:r>
      <w:r w:rsidR="00FB27E2" w:rsidRPr="0025681D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закупаемым органами местного самоуправления </w:t>
      </w:r>
      <w:r w:rsidR="000E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0E1673">
        <w:rPr>
          <w:rFonts w:ascii="Times New Roman" w:hAnsi="Times New Roman" w:cs="Times New Roman"/>
          <w:sz w:val="24"/>
          <w:szCs w:val="24"/>
        </w:rPr>
        <w:t>Торковичско</w:t>
      </w:r>
      <w:r w:rsidR="00B076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E1673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635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</w:t>
      </w:r>
      <w:r w:rsidR="004B44F0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</w:t>
      </w:r>
      <w:r w:rsidR="00B07635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4B44F0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и подведомственными им</w:t>
      </w:r>
      <w:proofErr w:type="gramEnd"/>
      <w:r w:rsidR="00FB27E2"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казенными  учреждениями отдельным видам товаров, </w:t>
      </w:r>
      <w:r w:rsidR="00FB27E2" w:rsidRPr="0025681D">
        <w:rPr>
          <w:rFonts w:ascii="Times New Roman" w:hAnsi="Times New Roman" w:cs="Times New Roman"/>
          <w:sz w:val="24"/>
          <w:szCs w:val="24"/>
        </w:rPr>
        <w:t>работ, услуг (в том числе предельные цены товаров, работ, услуг</w:t>
      </w:r>
      <w:r w:rsidRPr="0025681D">
        <w:rPr>
          <w:rFonts w:ascii="Times New Roman" w:hAnsi="Times New Roman" w:cs="Times New Roman"/>
          <w:sz w:val="24"/>
          <w:szCs w:val="24"/>
        </w:rPr>
        <w:t>).</w:t>
      </w: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25E5D">
        <w:rPr>
          <w:rFonts w:ascii="Times New Roman" w:hAnsi="Times New Roman" w:cs="Times New Roman"/>
          <w:sz w:val="24"/>
          <w:szCs w:val="24"/>
        </w:rPr>
        <w:t>О</w:t>
      </w:r>
      <w:r w:rsidRPr="0025681D">
        <w:rPr>
          <w:rFonts w:ascii="Times New Roman" w:hAnsi="Times New Roman" w:cs="Times New Roman"/>
          <w:sz w:val="24"/>
          <w:szCs w:val="24"/>
        </w:rPr>
        <w:t>рганы</w:t>
      </w:r>
      <w:r w:rsidR="00FB27E2" w:rsidRPr="0025681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r w:rsidR="004B44F0" w:rsidRPr="0025681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1673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673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4B44F0" w:rsidRPr="0025681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9A0CA8" w:rsidRPr="0025681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A0CA8" w:rsidRPr="0025681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82D4D" w:rsidRPr="0025681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9A0CA8" w:rsidRPr="0025681D">
        <w:rPr>
          <w:rFonts w:ascii="Times New Roman" w:hAnsi="Times New Roman" w:cs="Times New Roman"/>
          <w:sz w:val="24"/>
          <w:szCs w:val="24"/>
        </w:rPr>
        <w:t xml:space="preserve"> (далее – муниципальные субъекты) </w:t>
      </w:r>
      <w:r w:rsidRPr="0025681D">
        <w:rPr>
          <w:rFonts w:ascii="Times New Roman" w:hAnsi="Times New Roman" w:cs="Times New Roman"/>
          <w:sz w:val="24"/>
          <w:szCs w:val="24"/>
        </w:rPr>
        <w:t xml:space="preserve">утверждают определенные в соответствии с настоящими Правилами требования к закупаемым ими </w:t>
      </w:r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>и подведомственными им казенными  учреждениями отдельным видам товаров, работ, услуг, включающие</w:t>
      </w:r>
      <w:r w:rsidRPr="0025681D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</w:t>
      </w:r>
      <w:proofErr w:type="gramEnd"/>
      <w:r w:rsidRPr="0025681D">
        <w:rPr>
          <w:rFonts w:ascii="Times New Roman" w:hAnsi="Times New Roman" w:cs="Times New Roman"/>
          <w:sz w:val="24"/>
          <w:szCs w:val="24"/>
        </w:rPr>
        <w:t>, работ, услуг) (далее - ведомственный перечень).</w:t>
      </w:r>
    </w:p>
    <w:p w:rsidR="00EA6E62" w:rsidRPr="0025681D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hyperlink w:anchor="P81" w:history="1">
        <w:r w:rsidRPr="002568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составляется по форме согласно приложению 1 к настоящим Правилам на основании </w:t>
      </w:r>
      <w:hyperlink w:anchor="P157" w:history="1">
        <w:r w:rsidRPr="002568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обязательного перечня</w:t>
        </w:r>
      </w:hyperlink>
      <w:r w:rsidRPr="00256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81D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  <w:proofErr w:type="gramEnd"/>
    </w:p>
    <w:p w:rsidR="00EA6E62" w:rsidRPr="0025681D" w:rsidRDefault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81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A6E62" w:rsidRPr="0025681D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и если они не приводят к необоснованному ограничению количества участников закупки.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Start w:id="2" w:name="sub_9"/>
      <w:bookmarkEnd w:id="1"/>
      <w:r w:rsidRPr="0025681D">
        <w:rPr>
          <w:rFonts w:ascii="Times New Roman" w:hAnsi="Times New Roman" w:cs="Times New Roman"/>
          <w:sz w:val="24"/>
          <w:szCs w:val="24"/>
        </w:rPr>
        <w:t>4. Муниципальные субъекты нормирования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25681D">
        <w:rPr>
          <w:rFonts w:ascii="Times New Roman" w:hAnsi="Times New Roman" w:cs="Times New Roman"/>
          <w:sz w:val="24"/>
          <w:szCs w:val="24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"/>
      <w:bookmarkEnd w:id="3"/>
      <w:r w:rsidRPr="0025681D">
        <w:rPr>
          <w:rFonts w:ascii="Times New Roman" w:hAnsi="Times New Roman" w:cs="Times New Roman"/>
          <w:sz w:val="24"/>
          <w:szCs w:val="24"/>
        </w:rPr>
        <w:t>а) доля расходов муниципальных субъектов нормирования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муниципального субъекта нормирования на приобретение товаров, работ, услуг за отчетный финансовый год;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"/>
      <w:bookmarkEnd w:id="4"/>
      <w:r w:rsidRPr="0025681D">
        <w:rPr>
          <w:rFonts w:ascii="Times New Roman" w:hAnsi="Times New Roman" w:cs="Times New Roman"/>
          <w:sz w:val="24"/>
          <w:szCs w:val="24"/>
        </w:rPr>
        <w:lastRenderedPageBreak/>
        <w:t>б) доля контрактов муниципальных субъектов нормирования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соответствующего муниципальные субъекты нормирования на приобретение товаров, работ, услуг, заключенных в отчетном финансовом году.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sub_13"/>
      <w:bookmarkEnd w:id="5"/>
      <w:r w:rsidRPr="0025681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 xml:space="preserve">Муниципальные субъекты нормирования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sub_12" w:history="1">
        <w:r w:rsidRPr="0025681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Правил критерии исходя из определения их значений в процентном отношении к объему закупок, осуществляемых муниципальными органами и </w:t>
      </w:r>
      <w:r w:rsidRPr="00B55443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подведомственными им казенными  учреждениями.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"/>
      <w:bookmarkEnd w:id="6"/>
      <w:r w:rsidRPr="0025681D">
        <w:rPr>
          <w:rFonts w:ascii="Times New Roman" w:hAnsi="Times New Roman" w:cs="Times New Roman"/>
          <w:sz w:val="24"/>
          <w:szCs w:val="24"/>
        </w:rPr>
        <w:t xml:space="preserve">7. В ведомственном перечне муниципальные субъекты 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sub_12" w:history="1">
        <w:r w:rsidRPr="0025681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25681D">
        <w:rPr>
          <w:rFonts w:ascii="Times New Roman" w:hAnsi="Times New Roman" w:cs="Times New Roman"/>
          <w:sz w:val="24"/>
          <w:szCs w:val="24"/>
        </w:rPr>
        <w:t>8. Муниципальные субъекты при формировании ведомственного перечня вправе включить в него дополнительно: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"/>
      <w:bookmarkEnd w:id="8"/>
      <w:r w:rsidRPr="0025681D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2" w:history="1">
        <w:r w:rsidRPr="0025681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25681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6"/>
      <w:bookmarkEnd w:id="9"/>
      <w:r w:rsidRPr="0025681D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"/>
      <w:bookmarkEnd w:id="10"/>
      <w:proofErr w:type="gramStart"/>
      <w:r w:rsidRPr="0025681D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перечнем.</w:t>
      </w:r>
      <w:proofErr w:type="gramEnd"/>
      <w:r w:rsidRPr="00256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>При этом такие значения должны быть обоснованы, в том числе с использованием функционального назначения товара, под которым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9"/>
      <w:bookmarkEnd w:id="11"/>
      <w:r w:rsidRPr="0025681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5681D">
        <w:rPr>
          <w:rFonts w:ascii="Times New Roman" w:hAnsi="Times New Roman" w:cs="Times New Roman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муниципальных субъектов нормирования, если затраты на их приобретение в соответствии с правилами определения нормативных затрат на обеспечение муниципальных субъектов нормирования, определяются с учетом категорий и (или) групп должностей работников.</w:t>
      </w:r>
      <w:proofErr w:type="gramEnd"/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"/>
      <w:bookmarkEnd w:id="12"/>
      <w:r w:rsidRPr="0025681D">
        <w:rPr>
          <w:rFonts w:ascii="Times New Roman" w:hAnsi="Times New Roman" w:cs="Times New Roman"/>
          <w:sz w:val="24"/>
          <w:szCs w:val="24"/>
        </w:rPr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A0CA8" w:rsidRPr="0025681D" w:rsidRDefault="009A0CA8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"/>
      <w:bookmarkEnd w:id="13"/>
      <w:r w:rsidRPr="0025681D">
        <w:rPr>
          <w:rFonts w:ascii="Times New Roman" w:hAnsi="Times New Roman" w:cs="Times New Roman"/>
          <w:sz w:val="24"/>
          <w:szCs w:val="24"/>
        </w:rPr>
        <w:t xml:space="preserve">11. Предельные цены товаров, работ, услуг устанавливаются муниципальными субъектами в случае, если правилами определения нормативных затрат на обеспечение функций </w:t>
      </w:r>
      <w:r w:rsidR="00122122" w:rsidRPr="0025681D">
        <w:rPr>
          <w:rFonts w:ascii="Times New Roman" w:hAnsi="Times New Roman" w:cs="Times New Roman"/>
          <w:sz w:val="24"/>
          <w:szCs w:val="24"/>
        </w:rPr>
        <w:t>муниципального субъекта</w:t>
      </w:r>
      <w:r w:rsidRPr="0025681D">
        <w:rPr>
          <w:rFonts w:ascii="Times New Roman" w:hAnsi="Times New Roman" w:cs="Times New Roman"/>
          <w:sz w:val="24"/>
          <w:szCs w:val="24"/>
        </w:rPr>
        <w:t xml:space="preserve"> и подведомственных им муниципальных казенных учреждений, установлены нормативы цены на соответствующие товары, работы, услуги.</w:t>
      </w:r>
    </w:p>
    <w:bookmarkEnd w:id="14"/>
    <w:p w:rsidR="00EA6E62" w:rsidRPr="0025681D" w:rsidRDefault="00EA6E62" w:rsidP="009A0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E62" w:rsidRPr="0025681D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2122" w:rsidRDefault="00122122">
      <w:pPr>
        <w:pStyle w:val="ConsPlusNormal"/>
        <w:jc w:val="right"/>
        <w:rPr>
          <w:rFonts w:ascii="Times New Roman" w:hAnsi="Times New Roman" w:cs="Times New Roman"/>
          <w:sz w:val="20"/>
        </w:rPr>
        <w:sectPr w:rsidR="00122122" w:rsidSect="00475BF4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EA6E62" w:rsidRPr="008E638B" w:rsidRDefault="00EA6E62" w:rsidP="00082D4D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 w:rsidR="00122122"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органами местного самоуправления 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муниципального образования </w:t>
      </w:r>
      <w:proofErr w:type="spellStart"/>
      <w:r w:rsidR="000E1673" w:rsidRPr="000E1673">
        <w:rPr>
          <w:rFonts w:ascii="Times New Roman" w:hAnsi="Times New Roman" w:cs="Times New Roman"/>
          <w:sz w:val="20"/>
        </w:rPr>
        <w:t>Торковичско</w:t>
      </w:r>
      <w:r w:rsidR="00B07635">
        <w:rPr>
          <w:rFonts w:ascii="Times New Roman" w:hAnsi="Times New Roman" w:cs="Times New Roman"/>
          <w:sz w:val="20"/>
        </w:rPr>
        <w:t>го</w:t>
      </w:r>
      <w:proofErr w:type="spellEnd"/>
      <w:r w:rsidR="000E1673" w:rsidRPr="000E167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07635">
        <w:rPr>
          <w:rFonts w:ascii="Times New Roman" w:hAnsi="Times New Roman" w:cs="Times New Roman"/>
          <w:color w:val="000000" w:themeColor="text1"/>
          <w:sz w:val="20"/>
        </w:rPr>
        <w:t>сельского поселения</w:t>
      </w:r>
      <w:r w:rsidR="00AC27E3" w:rsidRPr="00582B7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Лужского</w:t>
      </w:r>
      <w:proofErr w:type="spellEnd"/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 xml:space="preserve"> муниципального района Ленинградской области и подведомственными им казенными учреждениями  отдельным видам товаров, работ, услуг (в том числе</w:t>
      </w:r>
      <w:r w:rsidR="00082D4D" w:rsidRPr="00082D4D">
        <w:rPr>
          <w:rFonts w:ascii="Times New Roman" w:hAnsi="Times New Roman" w:cs="Times New Roman"/>
          <w:sz w:val="20"/>
        </w:rPr>
        <w:t xml:space="preserve"> предельные цены товаров, работ, услуг)</w:t>
      </w:r>
      <w:proofErr w:type="gramEnd"/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(Форма)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5" w:name="P81"/>
      <w:bookmarkEnd w:id="15"/>
      <w:r w:rsidRPr="008E638B">
        <w:rPr>
          <w:rFonts w:ascii="Times New Roman" w:hAnsi="Times New Roman" w:cs="Times New Roman"/>
          <w:sz w:val="20"/>
        </w:rPr>
        <w:t>ПЕРЕЧЕНЬ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отдельных видов товаров, работ, услуг, их потребительские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свойства (в том числе качество) и иные характеристики</w:t>
      </w:r>
    </w:p>
    <w:p w:rsidR="00EA6E62" w:rsidRPr="008E638B" w:rsidRDefault="00EA6E6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(в том числе предельные цены товаров, работ, услуг)</w:t>
      </w: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701"/>
        <w:gridCol w:w="794"/>
        <w:gridCol w:w="1077"/>
        <w:gridCol w:w="1361"/>
        <w:gridCol w:w="2496"/>
        <w:gridCol w:w="964"/>
        <w:gridCol w:w="1304"/>
        <w:gridCol w:w="2608"/>
        <w:gridCol w:w="1361"/>
      </w:tblGrid>
      <w:tr w:rsidR="00EA6E62" w:rsidRPr="008E638B" w:rsidTr="00122122">
        <w:tc>
          <w:tcPr>
            <w:tcW w:w="51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8E638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871" w:type="dxa"/>
            <w:gridSpan w:val="2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857" w:type="dxa"/>
            <w:gridSpan w:val="2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  <w:tc>
          <w:tcPr>
            <w:tcW w:w="6237" w:type="dxa"/>
            <w:gridSpan w:val="4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4601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A6E62" w:rsidRPr="008E638B" w:rsidRDefault="00EA6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2608" w:type="dxa"/>
          </w:tcPr>
          <w:p w:rsidR="00EA6E62" w:rsidRPr="008E638B" w:rsidRDefault="00EA6E62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обоснование отклонения значения характеристики от утвержденной </w:t>
            </w:r>
            <w:r w:rsidR="005B4601">
              <w:rPr>
                <w:rFonts w:ascii="Times New Roman" w:hAnsi="Times New Roman" w:cs="Times New Roman"/>
                <w:sz w:val="20"/>
              </w:rPr>
              <w:t xml:space="preserve">органом местного самоуправления </w:t>
            </w:r>
            <w:proofErr w:type="gramEnd"/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48" w:history="1">
              <w:r w:rsidRPr="008E638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EA6E62" w:rsidRPr="00582B70" w:rsidTr="00122122">
        <w:tc>
          <w:tcPr>
            <w:tcW w:w="15026" w:type="dxa"/>
            <w:gridSpan w:val="11"/>
          </w:tcPr>
          <w:p w:rsidR="00EA6E62" w:rsidRPr="00582B70" w:rsidRDefault="00122122" w:rsidP="00582B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</w:t>
            </w:r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муниципального образования </w:t>
            </w:r>
            <w:proofErr w:type="spellStart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Осьминское</w:t>
            </w:r>
            <w:proofErr w:type="spellEnd"/>
            <w:r w:rsidR="00AC27E3"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сельское поселение </w:t>
            </w:r>
            <w:proofErr w:type="spellStart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>Лужского</w:t>
            </w:r>
            <w:proofErr w:type="spellEnd"/>
            <w:r w:rsidRPr="00582B7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муниципального района Ленинградской области и подведомственными им казенными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6E62" w:rsidRPr="008E638B" w:rsidTr="00122122">
        <w:tc>
          <w:tcPr>
            <w:tcW w:w="15026" w:type="dxa"/>
            <w:gridSpan w:val="11"/>
          </w:tcPr>
          <w:p w:rsidR="00EA6E62" w:rsidRPr="008E638B" w:rsidRDefault="00EA6E62" w:rsidP="001221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</w:t>
            </w:r>
            <w:r w:rsidR="00122122" w:rsidRPr="00122122">
              <w:rPr>
                <w:rFonts w:ascii="Times New Roman" w:hAnsi="Times New Roman" w:cs="Times New Roman"/>
                <w:sz w:val="20"/>
              </w:rPr>
              <w:t>органом местного самоуправления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A6E62" w:rsidRPr="008E638B" w:rsidTr="00122122">
        <w:tc>
          <w:tcPr>
            <w:tcW w:w="51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6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6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8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1" w:type="dxa"/>
          </w:tcPr>
          <w:p w:rsidR="00EA6E62" w:rsidRPr="008E638B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t>--------------------------------</w:t>
      </w:r>
    </w:p>
    <w:p w:rsidR="00EA6E62" w:rsidRPr="008E638B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148"/>
      <w:bookmarkEnd w:id="16"/>
      <w:r w:rsidRPr="008E638B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  <w:sectPr w:rsidR="00EA6E62" w:rsidRPr="008E638B" w:rsidSect="00122122">
          <w:pgSz w:w="16840" w:h="11907" w:orient="landscape"/>
          <w:pgMar w:top="851" w:right="1134" w:bottom="851" w:left="1134" w:header="0" w:footer="0" w:gutter="0"/>
          <w:cols w:space="720"/>
        </w:sectPr>
      </w:pPr>
    </w:p>
    <w:p w:rsidR="00EA6E62" w:rsidRPr="008E638B" w:rsidRDefault="00EA6E6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38B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122122" w:rsidRPr="00582B70" w:rsidRDefault="00122122" w:rsidP="00082D4D">
      <w:pPr>
        <w:pStyle w:val="ConsPlusNormal"/>
        <w:tabs>
          <w:tab w:val="left" w:pos="9639"/>
        </w:tabs>
        <w:ind w:left="9639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8E638B">
        <w:rPr>
          <w:rFonts w:ascii="Times New Roman" w:hAnsi="Times New Roman" w:cs="Times New Roman"/>
          <w:sz w:val="20"/>
        </w:rPr>
        <w:t>к Правилам</w:t>
      </w:r>
      <w:r>
        <w:rPr>
          <w:rFonts w:ascii="Times New Roman" w:hAnsi="Times New Roman" w:cs="Times New Roman"/>
          <w:sz w:val="20"/>
        </w:rPr>
        <w:t xml:space="preserve"> </w:t>
      </w:r>
      <w:r w:rsidR="00082D4D" w:rsidRPr="00082D4D">
        <w:rPr>
          <w:rFonts w:ascii="Times New Roman" w:hAnsi="Times New Roman" w:cs="Times New Roman"/>
          <w:sz w:val="20"/>
        </w:rPr>
        <w:t xml:space="preserve">определения требований к закупаемым органами местного самоуправления </w:t>
      </w:r>
      <w:r w:rsidR="00AC27E3">
        <w:rPr>
          <w:rFonts w:ascii="Times New Roman" w:hAnsi="Times New Roman" w:cs="Times New Roman"/>
          <w:sz w:val="20"/>
        </w:rPr>
        <w:t>муниципального образования</w:t>
      </w:r>
      <w:r w:rsidR="000E1673" w:rsidRPr="000E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35">
        <w:rPr>
          <w:rFonts w:ascii="Times New Roman" w:hAnsi="Times New Roman" w:cs="Times New Roman"/>
          <w:sz w:val="20"/>
        </w:rPr>
        <w:t>Торковичского</w:t>
      </w:r>
      <w:proofErr w:type="spellEnd"/>
      <w:r w:rsidR="00B07635">
        <w:rPr>
          <w:rFonts w:ascii="Times New Roman" w:hAnsi="Times New Roman" w:cs="Times New Roman"/>
          <w:sz w:val="20"/>
        </w:rPr>
        <w:t xml:space="preserve"> сельского</w:t>
      </w:r>
      <w:r w:rsidR="00AC27E3">
        <w:rPr>
          <w:rFonts w:ascii="Times New Roman" w:hAnsi="Times New Roman" w:cs="Times New Roman"/>
          <w:sz w:val="20"/>
        </w:rPr>
        <w:t xml:space="preserve"> поселени</w:t>
      </w:r>
      <w:r w:rsidR="00B07635">
        <w:rPr>
          <w:rFonts w:ascii="Times New Roman" w:hAnsi="Times New Roman" w:cs="Times New Roman"/>
          <w:sz w:val="20"/>
        </w:rPr>
        <w:t>я</w:t>
      </w:r>
      <w:r w:rsidR="00AC27E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82D4D" w:rsidRPr="00082D4D">
        <w:rPr>
          <w:rFonts w:ascii="Times New Roman" w:hAnsi="Times New Roman" w:cs="Times New Roman"/>
          <w:sz w:val="20"/>
        </w:rPr>
        <w:t>Лужского</w:t>
      </w:r>
      <w:proofErr w:type="spellEnd"/>
      <w:r w:rsidR="00082D4D" w:rsidRPr="00082D4D">
        <w:rPr>
          <w:rFonts w:ascii="Times New Roman" w:hAnsi="Times New Roman" w:cs="Times New Roman"/>
          <w:sz w:val="20"/>
        </w:rPr>
        <w:t xml:space="preserve"> муниципального района Ленинградской области </w:t>
      </w:r>
      <w:r w:rsidR="00082D4D" w:rsidRPr="00582B70">
        <w:rPr>
          <w:rFonts w:ascii="Times New Roman" w:hAnsi="Times New Roman" w:cs="Times New Roman"/>
          <w:color w:val="000000" w:themeColor="text1"/>
          <w:sz w:val="20"/>
        </w:rPr>
        <w:t>подведомственными им казенными  учреждениями отдельным видам товаров, работ, услуг (в том числе предельные цены товаров, работ, услуг)</w:t>
      </w:r>
      <w:proofErr w:type="gramEnd"/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17" w:name="P157"/>
      <w:bookmarkEnd w:id="17"/>
      <w:r w:rsidRPr="00582B70">
        <w:rPr>
          <w:rFonts w:ascii="Times New Roman" w:hAnsi="Times New Roman" w:cs="Times New Roman"/>
          <w:color w:val="000000" w:themeColor="text1"/>
          <w:sz w:val="20"/>
        </w:rPr>
        <w:t>ОБЯЗАТЕЛЬНЫЙ ПЕРЕЧЕНЬ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ОТДЕЛЬНЫХ ВИДОВ ТОВАРОВ, РАБОТ, УСЛУГ, В ОТНОШЕНИИ КОТОРЫХ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ОПРЕДЕЛЯЮТСЯ ТРЕБОВАНИЯ К ПОТРЕБИТЕЛЬСКИМ СВОЙСТВАМ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КАЧЕСТВУ) И ИНЫМ ХАРАКТЕРИСТИКАМ</w:t>
      </w:r>
    </w:p>
    <w:p w:rsidR="00EA6E62" w:rsidRPr="00582B70" w:rsidRDefault="00EA6E6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82B70">
        <w:rPr>
          <w:rFonts w:ascii="Times New Roman" w:hAnsi="Times New Roman" w:cs="Times New Roman"/>
          <w:color w:val="000000" w:themeColor="text1"/>
          <w:sz w:val="20"/>
        </w:rPr>
        <w:t>(В ТОМ ЧИСЛЕ ПРЕДЕЛЬНЫЕ ЦЕНЫ ТОВАРОВ, РАБОТ, УСЛУГ)</w:t>
      </w:r>
    </w:p>
    <w:p w:rsidR="00EA6E62" w:rsidRPr="00AC27E3" w:rsidRDefault="00EA6E62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"/>
        <w:gridCol w:w="824"/>
        <w:gridCol w:w="1739"/>
        <w:gridCol w:w="2228"/>
        <w:gridCol w:w="553"/>
        <w:gridCol w:w="1097"/>
        <w:gridCol w:w="2216"/>
        <w:gridCol w:w="2124"/>
        <w:gridCol w:w="2127"/>
        <w:gridCol w:w="2121"/>
      </w:tblGrid>
      <w:tr w:rsidR="00082D4D" w:rsidRPr="008E638B" w:rsidTr="00AD6914">
        <w:tc>
          <w:tcPr>
            <w:tcW w:w="110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8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566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4056" w:type="pct"/>
            <w:gridSpan w:val="7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347EA" w:rsidRPr="008E638B" w:rsidTr="00AD6914">
        <w:tc>
          <w:tcPr>
            <w:tcW w:w="110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EA6E62" w:rsidRPr="00082D4D" w:rsidRDefault="00EA6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 w:val="restart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37" w:type="pct"/>
            <w:gridSpan w:val="2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794" w:type="pct"/>
            <w:gridSpan w:val="4"/>
            <w:shd w:val="clear" w:color="auto" w:fill="D9D9D9" w:themeFill="background1" w:themeFillShade="D9"/>
          </w:tcPr>
          <w:p w:rsidR="00EA6E62" w:rsidRPr="00082D4D" w:rsidRDefault="00EA6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082D4D" w:rsidRDefault="0022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357" w:type="pct"/>
            <w:vMerge w:val="restar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104" w:type="pct"/>
            <w:gridSpan w:val="3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категории "Руководители"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/Руководители учреждений </w:t>
            </w:r>
          </w:p>
          <w:p w:rsidR="00225E5D" w:rsidRPr="00082D4D" w:rsidRDefault="00225E5D" w:rsidP="005B4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shd w:val="clear" w:color="auto" w:fill="D9D9D9" w:themeFill="background1" w:themeFillShade="D9"/>
          </w:tcPr>
          <w:p w:rsidR="00225E5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2D4D">
              <w:rPr>
                <w:rFonts w:ascii="Times New Roman" w:hAnsi="Times New Roman" w:cs="Times New Roman"/>
                <w:sz w:val="14"/>
                <w:szCs w:val="1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 xml:space="preserve"> службы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категории "Специалисты"</w:t>
            </w:r>
          </w:p>
          <w:p w:rsidR="00225E5D" w:rsidRPr="00082D4D" w:rsidRDefault="00225E5D" w:rsidP="00F43B2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учреждений</w:t>
            </w:r>
          </w:p>
        </w:tc>
      </w:tr>
      <w:tr w:rsidR="00225E5D" w:rsidRPr="008E638B" w:rsidTr="00225E5D">
        <w:tc>
          <w:tcPr>
            <w:tcW w:w="11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5B4601" w:rsidRDefault="00225E5D" w:rsidP="005B46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/главные </w:t>
            </w:r>
            <w:r w:rsidRPr="005B4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 муниципальной службы</w:t>
            </w: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601">
              <w:rPr>
                <w:rFonts w:ascii="Times New Roman" w:hAnsi="Times New Roman" w:cs="Times New Roman"/>
                <w:sz w:val="16"/>
                <w:szCs w:val="16"/>
              </w:rPr>
              <w:t>Ведущие должности муниципальной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Руководители учреждений</w:t>
            </w:r>
          </w:p>
          <w:p w:rsidR="00225E5D" w:rsidRPr="00082D4D" w:rsidRDefault="00225E5D" w:rsidP="00225E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082D4D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D4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690" w:type="pct"/>
            <w:vMerge/>
            <w:shd w:val="clear" w:color="auto" w:fill="D9D9D9" w:themeFill="background1" w:themeFillShade="D9"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5D" w:rsidRPr="008E638B" w:rsidTr="00225E5D">
        <w:tc>
          <w:tcPr>
            <w:tcW w:w="11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5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566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0E086C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 Пояснения по требуемой продукции</w:t>
            </w:r>
          </w:p>
        </w:tc>
        <w:tc>
          <w:tcPr>
            <w:tcW w:w="725" w:type="pct"/>
          </w:tcPr>
          <w:p w:rsidR="00225E5D" w:rsidRPr="000E086C" w:rsidRDefault="00225E5D" w:rsidP="000E08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086C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E086C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E086C">
              <w:rPr>
                <w:rFonts w:ascii="Times New Roman" w:hAnsi="Times New Roman" w:cs="Times New Roman"/>
                <w:sz w:val="20"/>
              </w:rPr>
              <w:t xml:space="preserve">, USB, GPS), стоимость годового владения оборудованием </w:t>
            </w:r>
            <w:r w:rsidRPr="000E086C">
              <w:rPr>
                <w:rFonts w:ascii="Times New Roman" w:hAnsi="Times New Roman" w:cs="Times New Roman"/>
                <w:sz w:val="20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721" w:type="pct"/>
          </w:tcPr>
          <w:p w:rsidR="00225E5D" w:rsidRPr="00565101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Глава администрации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Не более 15000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- не закупаются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566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2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  <w:tc>
          <w:tcPr>
            <w:tcW w:w="690" w:type="pct"/>
          </w:tcPr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AD6914" w:rsidRDefault="00225E5D" w:rsidP="00225E5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микрофибра</w:t>
            </w:r>
            <w:proofErr w:type="spellEnd"/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ткань, нетканые материалы</w:t>
            </w:r>
          </w:p>
        </w:tc>
      </w:tr>
      <w:tr w:rsidR="00225E5D" w:rsidRPr="008E638B" w:rsidTr="00225E5D">
        <w:tc>
          <w:tcPr>
            <w:tcW w:w="110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8" w:type="pct"/>
            <w:vMerge w:val="restar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566" w:type="pct"/>
            <w:vMerge w:val="restar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1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Предельное значение: МДФ, ДСП и иные материалы</w:t>
            </w:r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Возможное значение: МДФ, ДСП и иные материалы</w:t>
            </w:r>
          </w:p>
        </w:tc>
      </w:tr>
      <w:tr w:rsidR="00225E5D" w:rsidRPr="008E638B" w:rsidTr="00225E5D">
        <w:tc>
          <w:tcPr>
            <w:tcW w:w="110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225E5D" w:rsidRPr="008E638B" w:rsidRDefault="0022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Глава администрации </w:t>
            </w:r>
          </w:p>
          <w:p w:rsidR="00225E5D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 xml:space="preserve">Предельное значение - кожа натуральная.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  <w:p w:rsidR="00565101" w:rsidRDefault="00565101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5101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5101">
              <w:rPr>
                <w:rFonts w:ascii="Times New Roman" w:hAnsi="Times New Roman" w:cs="Times New Roman"/>
                <w:b/>
                <w:sz w:val="20"/>
              </w:rPr>
              <w:t>Главные должности муниципальной службы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565101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1" w:type="pct"/>
          </w:tcPr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искусственная кожа.</w:t>
            </w:r>
          </w:p>
          <w:p w:rsidR="00565101" w:rsidRPr="00AD6914" w:rsidRDefault="00565101" w:rsidP="0056510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</w:t>
            </w:r>
          </w:p>
          <w:p w:rsidR="00225E5D" w:rsidRPr="008E638B" w:rsidRDefault="00565101" w:rsidP="00565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6914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AD6914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AD6914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</w:p>
        </w:tc>
        <w:tc>
          <w:tcPr>
            <w:tcW w:w="692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690" w:type="pct"/>
          </w:tcPr>
          <w:p w:rsidR="00225E5D" w:rsidRPr="008E638B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искусственная кожа. </w:t>
            </w:r>
            <w:proofErr w:type="gramStart"/>
            <w:r w:rsidRPr="008E638B">
              <w:rPr>
                <w:rFonts w:ascii="Times New Roman" w:hAnsi="Times New Roman" w:cs="Times New Roman"/>
                <w:sz w:val="20"/>
              </w:rPr>
              <w:t xml:space="preserve">Возможные значения: </w:t>
            </w: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8E638B">
              <w:rPr>
                <w:rFonts w:ascii="Times New Roman" w:hAnsi="Times New Roman" w:cs="Times New Roman"/>
                <w:sz w:val="20"/>
              </w:rPr>
              <w:t>микрофибра</w:t>
            </w:r>
            <w:proofErr w:type="spellEnd"/>
            <w:r w:rsidRPr="008E638B">
              <w:rPr>
                <w:rFonts w:ascii="Times New Roman" w:hAnsi="Times New Roman" w:cs="Times New Roman"/>
                <w:sz w:val="20"/>
              </w:rPr>
              <w:t>), ткань, нетканые материалы</w:t>
            </w:r>
            <w:proofErr w:type="gramEnd"/>
          </w:p>
        </w:tc>
      </w:tr>
      <w:tr w:rsidR="00225E5D" w:rsidRPr="008E638B" w:rsidTr="00225E5D">
        <w:tc>
          <w:tcPr>
            <w:tcW w:w="110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68" w:type="pct"/>
          </w:tcPr>
          <w:p w:rsidR="00225E5D" w:rsidRPr="008E638B" w:rsidRDefault="00225E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566" w:type="pct"/>
          </w:tcPr>
          <w:p w:rsidR="00225E5D" w:rsidRPr="002B173E" w:rsidRDefault="00225E5D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25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38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180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225E5D" w:rsidRPr="008E638B" w:rsidRDefault="00225E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1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2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  <w:tc>
          <w:tcPr>
            <w:tcW w:w="690" w:type="pct"/>
          </w:tcPr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Возможное значение:</w:t>
            </w:r>
          </w:p>
          <w:p w:rsidR="00225E5D" w:rsidRPr="002B173E" w:rsidRDefault="00225E5D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B173E">
              <w:rPr>
                <w:rFonts w:ascii="Times New Roman" w:hAnsi="Times New Roman" w:cs="Times New Roman"/>
                <w:sz w:val="20"/>
              </w:rPr>
              <w:t>МДФ, ДСП и иные материалы</w:t>
            </w:r>
          </w:p>
        </w:tc>
      </w:tr>
      <w:tr w:rsidR="00565101" w:rsidRPr="008E638B" w:rsidTr="00225E5D">
        <w:tc>
          <w:tcPr>
            <w:tcW w:w="110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8" w:type="pct"/>
          </w:tcPr>
          <w:p w:rsidR="00565101" w:rsidRPr="008E638B" w:rsidRDefault="00565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566" w:type="pct"/>
          </w:tcPr>
          <w:p w:rsidR="00565101" w:rsidRPr="002B173E" w:rsidRDefault="00565101" w:rsidP="002B17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учреждений культуры и т.п. </w:t>
            </w:r>
          </w:p>
        </w:tc>
        <w:tc>
          <w:tcPr>
            <w:tcW w:w="725" w:type="pct"/>
          </w:tcPr>
          <w:p w:rsidR="00565101" w:rsidRPr="008E638B" w:rsidRDefault="001634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180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565101" w:rsidRPr="008E638B" w:rsidRDefault="00565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1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2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  <w:tc>
          <w:tcPr>
            <w:tcW w:w="690" w:type="pct"/>
          </w:tcPr>
          <w:p w:rsidR="00565101" w:rsidRPr="002B173E" w:rsidRDefault="00163402" w:rsidP="00225E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Сплав на основе стали или алюминия</w:t>
            </w:r>
          </w:p>
        </w:tc>
      </w:tr>
    </w:tbl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EA6E62" w:rsidRPr="008E638B" w:rsidRDefault="00EA6E62">
      <w:pPr>
        <w:pStyle w:val="ConsPlusNormal"/>
        <w:rPr>
          <w:rFonts w:ascii="Times New Roman" w:hAnsi="Times New Roman" w:cs="Times New Roman"/>
          <w:sz w:val="20"/>
        </w:rPr>
      </w:pPr>
    </w:p>
    <w:p w:rsidR="007407D2" w:rsidRPr="008E638B" w:rsidRDefault="007407D2">
      <w:pPr>
        <w:rPr>
          <w:rFonts w:ascii="Times New Roman" w:hAnsi="Times New Roman" w:cs="Times New Roman"/>
          <w:sz w:val="20"/>
          <w:szCs w:val="20"/>
        </w:rPr>
      </w:pPr>
    </w:p>
    <w:p w:rsidR="00EA6E62" w:rsidRPr="008E638B" w:rsidRDefault="00EA6E62">
      <w:pPr>
        <w:rPr>
          <w:rFonts w:ascii="Times New Roman" w:hAnsi="Times New Roman" w:cs="Times New Roman"/>
          <w:sz w:val="20"/>
          <w:szCs w:val="20"/>
        </w:rPr>
      </w:pPr>
    </w:p>
    <w:p w:rsidR="008E638B" w:rsidRPr="008E638B" w:rsidRDefault="008E638B">
      <w:pPr>
        <w:rPr>
          <w:rFonts w:ascii="Times New Roman" w:hAnsi="Times New Roman" w:cs="Times New Roman"/>
          <w:sz w:val="20"/>
          <w:szCs w:val="20"/>
        </w:rPr>
      </w:pPr>
    </w:p>
    <w:sectPr w:rsidR="008E638B" w:rsidRPr="008E638B" w:rsidSect="00EA6E62">
      <w:pgSz w:w="16840" w:h="11907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E62"/>
    <w:rsid w:val="00082D4D"/>
    <w:rsid w:val="000A494C"/>
    <w:rsid w:val="000E086C"/>
    <w:rsid w:val="000E1673"/>
    <w:rsid w:val="00122122"/>
    <w:rsid w:val="00163402"/>
    <w:rsid w:val="00205DF8"/>
    <w:rsid w:val="00225E5D"/>
    <w:rsid w:val="0025681D"/>
    <w:rsid w:val="002A211D"/>
    <w:rsid w:val="002B173E"/>
    <w:rsid w:val="003B1599"/>
    <w:rsid w:val="003B397A"/>
    <w:rsid w:val="003C1CD2"/>
    <w:rsid w:val="003C2EC3"/>
    <w:rsid w:val="003F6738"/>
    <w:rsid w:val="00475BF4"/>
    <w:rsid w:val="004B0869"/>
    <w:rsid w:val="004B44F0"/>
    <w:rsid w:val="004F0B4A"/>
    <w:rsid w:val="004F3209"/>
    <w:rsid w:val="00560C9C"/>
    <w:rsid w:val="00563F6D"/>
    <w:rsid w:val="00565101"/>
    <w:rsid w:val="00582B70"/>
    <w:rsid w:val="00584939"/>
    <w:rsid w:val="005A55EB"/>
    <w:rsid w:val="005B4601"/>
    <w:rsid w:val="005E6350"/>
    <w:rsid w:val="006D4AF8"/>
    <w:rsid w:val="0070167C"/>
    <w:rsid w:val="007407D2"/>
    <w:rsid w:val="0082456E"/>
    <w:rsid w:val="00845C2D"/>
    <w:rsid w:val="008E0C55"/>
    <w:rsid w:val="008E638B"/>
    <w:rsid w:val="009015EC"/>
    <w:rsid w:val="009378A5"/>
    <w:rsid w:val="00963A3A"/>
    <w:rsid w:val="00990E2D"/>
    <w:rsid w:val="009A0CA8"/>
    <w:rsid w:val="00A03C5A"/>
    <w:rsid w:val="00A347EA"/>
    <w:rsid w:val="00A42DB3"/>
    <w:rsid w:val="00A70E6B"/>
    <w:rsid w:val="00AC27E3"/>
    <w:rsid w:val="00AD6914"/>
    <w:rsid w:val="00B07635"/>
    <w:rsid w:val="00B55443"/>
    <w:rsid w:val="00BC00AD"/>
    <w:rsid w:val="00BC1CAD"/>
    <w:rsid w:val="00BC3210"/>
    <w:rsid w:val="00C6142C"/>
    <w:rsid w:val="00CD426D"/>
    <w:rsid w:val="00CF1138"/>
    <w:rsid w:val="00D2122D"/>
    <w:rsid w:val="00D95FFF"/>
    <w:rsid w:val="00DC3CA9"/>
    <w:rsid w:val="00DF212A"/>
    <w:rsid w:val="00E22890"/>
    <w:rsid w:val="00E31A76"/>
    <w:rsid w:val="00E64EF8"/>
    <w:rsid w:val="00E7400A"/>
    <w:rsid w:val="00EA6E62"/>
    <w:rsid w:val="00F05F74"/>
    <w:rsid w:val="00F43B20"/>
    <w:rsid w:val="00FB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2C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95FF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5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A0CA8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5B4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11CE06F38A708477A63B147D5169FD0CB36868B409F18F83010A029A4EF7D771BD83600CX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AEDDC-B7F3-4EEF-BB80-86DCD422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Сергеевна ОЛЕЙНИК</dc:creator>
  <cp:lastModifiedBy>оон</cp:lastModifiedBy>
  <cp:revision>34</cp:revision>
  <cp:lastPrinted>2018-02-15T08:47:00Z</cp:lastPrinted>
  <dcterms:created xsi:type="dcterms:W3CDTF">2016-09-05T08:23:00Z</dcterms:created>
  <dcterms:modified xsi:type="dcterms:W3CDTF">2018-04-04T10:33:00Z</dcterms:modified>
</cp:coreProperties>
</file>