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E" w:rsidRDefault="00BF213E" w:rsidP="00BF21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3E" w:rsidRPr="00BF213E" w:rsidRDefault="00BF213E" w:rsidP="00BF213E">
      <w:pPr>
        <w:jc w:val="center"/>
        <w:rPr>
          <w:rFonts w:ascii="Times New Roman" w:hAnsi="Times New Roman" w:cs="Times New Roman"/>
          <w:b/>
        </w:rPr>
      </w:pPr>
      <w:r w:rsidRPr="00BF213E">
        <w:rPr>
          <w:rFonts w:ascii="Times New Roman" w:hAnsi="Times New Roman" w:cs="Times New Roman"/>
          <w:b/>
        </w:rPr>
        <w:t>ЛЕНИНГРАДСКАЯ ОБЛАСТЬ</w:t>
      </w:r>
    </w:p>
    <w:p w:rsidR="00BF213E" w:rsidRPr="00BF213E" w:rsidRDefault="00BF213E" w:rsidP="00BF213E">
      <w:pPr>
        <w:jc w:val="center"/>
        <w:rPr>
          <w:rFonts w:ascii="Times New Roman" w:hAnsi="Times New Roman" w:cs="Times New Roman"/>
          <w:b/>
        </w:rPr>
      </w:pPr>
      <w:r w:rsidRPr="00BF213E">
        <w:rPr>
          <w:rFonts w:ascii="Times New Roman" w:hAnsi="Times New Roman" w:cs="Times New Roman"/>
          <w:b/>
        </w:rPr>
        <w:t>ЛУЖСКИЙ МУНИЦИПАЛЬНЫЙ  РАЙОН</w:t>
      </w:r>
    </w:p>
    <w:p w:rsidR="00BF213E" w:rsidRPr="00BF213E" w:rsidRDefault="00BF213E" w:rsidP="00BF213E">
      <w:pPr>
        <w:jc w:val="center"/>
        <w:rPr>
          <w:rFonts w:ascii="Times New Roman" w:hAnsi="Times New Roman" w:cs="Times New Roman"/>
          <w:b/>
        </w:rPr>
      </w:pPr>
      <w:r w:rsidRPr="00BF213E">
        <w:rPr>
          <w:rFonts w:ascii="Times New Roman" w:hAnsi="Times New Roman" w:cs="Times New Roman"/>
          <w:b/>
        </w:rPr>
        <w:t>АДМИНИСТАРЦИЯ ТОРКОВИЧСКОГО СЕЛЬСКОГО ПОСЕЛЕНИЯ</w:t>
      </w:r>
    </w:p>
    <w:p w:rsidR="00BF213E" w:rsidRPr="00BF213E" w:rsidRDefault="00BF213E" w:rsidP="00BF213E">
      <w:pPr>
        <w:jc w:val="center"/>
        <w:rPr>
          <w:rFonts w:ascii="Times New Roman" w:hAnsi="Times New Roman" w:cs="Times New Roman"/>
          <w:b/>
        </w:rPr>
      </w:pPr>
      <w:r w:rsidRPr="00BF213E">
        <w:rPr>
          <w:rFonts w:ascii="Times New Roman" w:hAnsi="Times New Roman" w:cs="Times New Roman"/>
          <w:b/>
        </w:rPr>
        <w:t>ПОСТАНОВЛЕНИЕ</w:t>
      </w:r>
    </w:p>
    <w:p w:rsidR="0041376C" w:rsidRPr="0041376C" w:rsidRDefault="00BF213E" w:rsidP="00BF213E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>
        <w:rPr>
          <w:rFonts w:ascii="Roboto" w:eastAsia="Times New Roman" w:hAnsi="Roboto" w:cs="Arial"/>
          <w:color w:val="3C3C3C"/>
          <w:sz w:val="27"/>
          <w:szCs w:val="27"/>
        </w:rPr>
        <w:t>19.07.2017 г. № 101</w:t>
      </w:r>
      <w:r w:rsidR="0041376C" w:rsidRPr="0041376C">
        <w:rPr>
          <w:rFonts w:ascii="Roboto" w:eastAsia="Times New Roman" w:hAnsi="Roboto" w:cs="Arial"/>
          <w:color w:val="3C3C3C"/>
          <w:sz w:val="27"/>
          <w:szCs w:val="27"/>
        </w:rPr>
        <w:t> </w:t>
      </w:r>
    </w:p>
    <w:p w:rsidR="0041376C" w:rsidRPr="0041376C" w:rsidRDefault="0041376C" w:rsidP="0041376C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b/>
          <w:bCs/>
          <w:color w:val="414141"/>
          <w:sz w:val="27"/>
        </w:rPr>
        <w:t>О порядке установления особого противопожарного режима в детских оздоровительных организациях</w:t>
      </w:r>
      <w:r w:rsidR="007F5FA7">
        <w:rPr>
          <w:rFonts w:ascii="Times New Roman" w:eastAsia="Times New Roman" w:hAnsi="Times New Roman" w:cs="Times New Roman"/>
          <w:b/>
          <w:bCs/>
          <w:color w:val="414141"/>
          <w:sz w:val="27"/>
        </w:rPr>
        <w:t xml:space="preserve"> и СНТ, </w:t>
      </w:r>
      <w:r w:rsidRPr="0041376C">
        <w:rPr>
          <w:rFonts w:ascii="Times New Roman" w:eastAsia="Times New Roman" w:hAnsi="Times New Roman" w:cs="Times New Roman"/>
          <w:b/>
          <w:bCs/>
          <w:color w:val="414141"/>
          <w:sz w:val="27"/>
        </w:rPr>
        <w:t>граничащих с лесными участками</w:t>
      </w:r>
    </w:p>
    <w:p w:rsidR="0041376C" w:rsidRPr="0041376C" w:rsidRDefault="0041376C" w:rsidP="007F5FA7">
      <w:pPr>
        <w:spacing w:after="150" w:line="240" w:lineRule="auto"/>
        <w:ind w:firstLine="708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Roboto" w:eastAsia="Times New Roman" w:hAnsi="Roboto" w:cs="Arial"/>
          <w:color w:val="3C3C3C"/>
          <w:sz w:val="27"/>
          <w:szCs w:val="27"/>
        </w:rPr>
        <w:t> </w:t>
      </w: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В соответствии </w:t>
      </w:r>
      <w:proofErr w:type="gramStart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с</w:t>
      </w:r>
      <w:proofErr w:type="gramEnd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статьей 19 Федерального закона от 21.12.1994 №69-ФЗ «О пожарной безопасности», а также в соответствии с п. 17 Правил противопожарного режима в Российской Федерации, утвержденных Постановлением Правительства Российской Федерации от 25.04.2012 №390 «О противопожарном режиме»,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Администрация </w:t>
      </w:r>
      <w:proofErr w:type="spellStart"/>
      <w:r w:rsidR="00BF213E">
        <w:rPr>
          <w:rFonts w:ascii="Times New Roman" w:eastAsia="Times New Roman" w:hAnsi="Times New Roman" w:cs="Times New Roman"/>
          <w:color w:val="414141"/>
          <w:sz w:val="27"/>
          <w:szCs w:val="27"/>
        </w:rPr>
        <w:t>То</w:t>
      </w:r>
      <w:r w:rsidR="007F5FA7">
        <w:rPr>
          <w:rFonts w:ascii="Times New Roman" w:eastAsia="Times New Roman" w:hAnsi="Times New Roman" w:cs="Times New Roman"/>
          <w:color w:val="414141"/>
          <w:sz w:val="27"/>
          <w:szCs w:val="27"/>
        </w:rPr>
        <w:t>р</w:t>
      </w:r>
      <w:r w:rsidR="00BF213E">
        <w:rPr>
          <w:rFonts w:ascii="Times New Roman" w:eastAsia="Times New Roman" w:hAnsi="Times New Roman" w:cs="Times New Roman"/>
          <w:color w:val="414141"/>
          <w:sz w:val="27"/>
          <w:szCs w:val="27"/>
        </w:rPr>
        <w:t>ковичского</w:t>
      </w:r>
      <w:proofErr w:type="spellEnd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сельского поселения </w:t>
      </w:r>
      <w:r w:rsidRPr="0041376C">
        <w:rPr>
          <w:rFonts w:ascii="Times New Roman" w:eastAsia="Times New Roman" w:hAnsi="Times New Roman" w:cs="Times New Roman"/>
          <w:b/>
          <w:bCs/>
          <w:color w:val="414141"/>
          <w:sz w:val="27"/>
        </w:rPr>
        <w:t>ПОСТАНОВЛЯЕТ: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1. Рекомендовать директорам детских оздоровительных организаций, расположенных на территории </w:t>
      </w:r>
      <w:proofErr w:type="spellStart"/>
      <w:r w:rsidR="00BF213E">
        <w:rPr>
          <w:rFonts w:ascii="Times New Roman" w:eastAsia="Times New Roman" w:hAnsi="Times New Roman" w:cs="Times New Roman"/>
          <w:color w:val="414141"/>
          <w:sz w:val="27"/>
          <w:szCs w:val="27"/>
        </w:rPr>
        <w:t>Торковичского</w:t>
      </w:r>
      <w:proofErr w:type="spellEnd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сельского поселения, в которых организуется летний отдых детей: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1.1. Ежегодно, перед началом действия летнего оздоровительного лагеря отдыха, разработать и согласовать с отделением надзорной деятельности г</w:t>
      </w:r>
      <w:proofErr w:type="gramStart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.</w:t>
      </w:r>
      <w:r w:rsidR="00BF213E">
        <w:rPr>
          <w:rFonts w:ascii="Times New Roman" w:eastAsia="Times New Roman" w:hAnsi="Times New Roman" w:cs="Times New Roman"/>
          <w:color w:val="414141"/>
          <w:sz w:val="27"/>
          <w:szCs w:val="27"/>
        </w:rPr>
        <w:t>Л</w:t>
      </w:r>
      <w:proofErr w:type="gramEnd"/>
      <w:r w:rsidR="00BF213E">
        <w:rPr>
          <w:rFonts w:ascii="Times New Roman" w:eastAsia="Times New Roman" w:hAnsi="Times New Roman" w:cs="Times New Roman"/>
          <w:color w:val="414141"/>
          <w:sz w:val="27"/>
          <w:szCs w:val="27"/>
        </w:rPr>
        <w:t>уга  Ленинградской</w:t>
      </w: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области планы мероприятий по недопущению пожаров в период проведения летнего отдыха детей;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1.2. Перед началом каждой смены проводить с обслуживающим персоналом инструктажи по мерам пожарной безопасности и действиям в случае возникновения пожара;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1.3. Проводить инструктажи по мерам пожарной безопасности и действиям в случае возникновения пожара с каждым ребенком, поступающим в детские оздоровительные организации;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1.4. Не реже одного раза в смену проводить практические тренировки по отработке планов эвакуации в случае возникновения пожара;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1.5. Производить не реже 1 раза в месяц проверку естественных и искусственных водоемов, для обеспечения подъезда и забора воды пожарными подразделениями.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2. В случае повышения пожарной опасности в местах размещения детских оздоровительных организаций постановлением администрации </w:t>
      </w:r>
      <w:proofErr w:type="spellStart"/>
      <w:r w:rsidR="004C5BC4">
        <w:rPr>
          <w:rFonts w:ascii="Times New Roman" w:eastAsia="Times New Roman" w:hAnsi="Times New Roman" w:cs="Times New Roman"/>
          <w:color w:val="414141"/>
          <w:sz w:val="27"/>
          <w:szCs w:val="27"/>
        </w:rPr>
        <w:t>Торковичского</w:t>
      </w:r>
      <w:proofErr w:type="spellEnd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сельского поселения вводится особый противопожарный режим. При этом: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2.1. Руководителем учреждения разрабатывается План дополнительных мероприятий по обеспечению пожарной безопасности;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lastRenderedPageBreak/>
        <w:t>2.2. Запрещается разжигание костров, применение открытого огня на территории учреждения;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bookmarkStart w:id="0" w:name="_Hlk483990263"/>
      <w:bookmarkEnd w:id="0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2.3. Проводятся дополнительные инструктажи по соблюдению правил пожарной безопасности с обслуживающим персоналом и отдыхающими.</w:t>
      </w:r>
    </w:p>
    <w:p w:rsidR="0041376C" w:rsidRPr="007F5FA7" w:rsidRDefault="0041376C" w:rsidP="004C5B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7F5FA7">
        <w:rPr>
          <w:rFonts w:ascii="Times New Roman" w:eastAsia="Times New Roman" w:hAnsi="Times New Roman" w:cs="Times New Roman"/>
          <w:color w:val="414141"/>
          <w:sz w:val="27"/>
          <w:szCs w:val="27"/>
        </w:rPr>
        <w:t>3.</w:t>
      </w:r>
      <w:r w:rsidR="007F5FA7" w:rsidRPr="007F5FA7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со дня его подписания и  подлежит опубликованию  на официальном сайте администрации </w:t>
      </w:r>
      <w:proofErr w:type="spellStart"/>
      <w:r w:rsidR="007F5FA7" w:rsidRPr="007F5FA7">
        <w:rPr>
          <w:rFonts w:ascii="Times New Roman" w:hAnsi="Times New Roman" w:cs="Times New Roman"/>
          <w:sz w:val="27"/>
          <w:szCs w:val="27"/>
        </w:rPr>
        <w:t>Торковичского</w:t>
      </w:r>
      <w:proofErr w:type="spellEnd"/>
      <w:r w:rsidR="007F5FA7" w:rsidRPr="007F5FA7">
        <w:rPr>
          <w:rFonts w:ascii="Times New Roman" w:hAnsi="Times New Roman" w:cs="Times New Roman"/>
          <w:sz w:val="27"/>
          <w:szCs w:val="27"/>
        </w:rPr>
        <w:t xml:space="preserve"> сельского поселения  </w:t>
      </w:r>
      <w:proofErr w:type="spellStart"/>
      <w:r w:rsidR="007F5FA7" w:rsidRPr="007F5FA7">
        <w:rPr>
          <w:rFonts w:ascii="Times New Roman" w:hAnsi="Times New Roman" w:cs="Times New Roman"/>
          <w:sz w:val="27"/>
          <w:szCs w:val="27"/>
          <w:lang w:val="en-US"/>
        </w:rPr>
        <w:t>torkovichiadm</w:t>
      </w:r>
      <w:proofErr w:type="spellEnd"/>
      <w:r w:rsidR="007F5FA7" w:rsidRPr="007F5FA7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7F5FA7" w:rsidRPr="007F5FA7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7F5FA7">
        <w:rPr>
          <w:rFonts w:ascii="Times New Roman" w:eastAsia="Times New Roman" w:hAnsi="Times New Roman" w:cs="Times New Roman"/>
          <w:color w:val="414141"/>
          <w:sz w:val="27"/>
          <w:szCs w:val="27"/>
        </w:rPr>
        <w:t>.</w:t>
      </w:r>
    </w:p>
    <w:p w:rsidR="0041376C" w:rsidRPr="0041376C" w:rsidRDefault="0041376C" w:rsidP="004C5BC4">
      <w:pPr>
        <w:spacing w:after="150" w:line="240" w:lineRule="auto"/>
        <w:jc w:val="both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4. </w:t>
      </w:r>
      <w:proofErr w:type="gramStart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>Контроль за</w:t>
      </w:r>
      <w:proofErr w:type="gramEnd"/>
      <w:r w:rsidRPr="0041376C">
        <w:rPr>
          <w:rFonts w:ascii="Times New Roman" w:eastAsia="Times New Roman" w:hAnsi="Times New Roman" w:cs="Times New Roman"/>
          <w:color w:val="414141"/>
          <w:sz w:val="27"/>
          <w:szCs w:val="27"/>
        </w:rPr>
        <w:t xml:space="preserve"> исполнением настоящего постановления оставляю за собой</w:t>
      </w:r>
      <w:r w:rsidRPr="0041376C">
        <w:rPr>
          <w:rFonts w:ascii="Tahoma" w:eastAsia="Times New Roman" w:hAnsi="Tahoma" w:cs="Tahoma"/>
          <w:color w:val="414141"/>
          <w:sz w:val="27"/>
          <w:szCs w:val="27"/>
        </w:rPr>
        <w:t>.</w:t>
      </w:r>
    </w:p>
    <w:p w:rsidR="0041376C" w:rsidRPr="0041376C" w:rsidRDefault="0041376C" w:rsidP="0041376C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 w:rsidRPr="0041376C">
        <w:rPr>
          <w:rFonts w:ascii="Roboto" w:eastAsia="Times New Roman" w:hAnsi="Roboto" w:cs="Arial"/>
          <w:color w:val="3C3C3C"/>
          <w:sz w:val="27"/>
          <w:szCs w:val="27"/>
        </w:rPr>
        <w:t> </w:t>
      </w:r>
    </w:p>
    <w:p w:rsidR="0041376C" w:rsidRPr="004C5BC4" w:rsidRDefault="0041376C" w:rsidP="0041376C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r w:rsidRPr="004C5BC4">
        <w:rPr>
          <w:rFonts w:ascii="Times New Roman" w:eastAsia="Times New Roman" w:hAnsi="Times New Roman" w:cs="Times New Roman"/>
          <w:bCs/>
          <w:color w:val="414141"/>
          <w:sz w:val="27"/>
        </w:rPr>
        <w:t xml:space="preserve">Глава </w:t>
      </w:r>
      <w:r w:rsidR="004C5BC4">
        <w:rPr>
          <w:rFonts w:ascii="Times New Roman" w:eastAsia="Times New Roman" w:hAnsi="Times New Roman" w:cs="Times New Roman"/>
          <w:bCs/>
          <w:color w:val="414141"/>
          <w:sz w:val="27"/>
        </w:rPr>
        <w:t>администрации</w:t>
      </w:r>
    </w:p>
    <w:p w:rsidR="0041376C" w:rsidRPr="004C5BC4" w:rsidRDefault="004C5BC4" w:rsidP="0041376C">
      <w:pPr>
        <w:spacing w:after="150" w:line="240" w:lineRule="auto"/>
        <w:rPr>
          <w:rFonts w:ascii="Roboto" w:eastAsia="Times New Roman" w:hAnsi="Roboto" w:cs="Arial"/>
          <w:color w:val="3C3C3C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Cs/>
          <w:color w:val="414141"/>
          <w:sz w:val="27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Cs/>
          <w:color w:val="414141"/>
          <w:sz w:val="27"/>
        </w:rPr>
        <w:t xml:space="preserve"> </w:t>
      </w:r>
      <w:r w:rsidR="0041376C" w:rsidRPr="004C5BC4">
        <w:rPr>
          <w:rFonts w:ascii="Times New Roman" w:eastAsia="Times New Roman" w:hAnsi="Times New Roman" w:cs="Times New Roman"/>
          <w:bCs/>
          <w:color w:val="414141"/>
          <w:sz w:val="27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414141"/>
          <w:sz w:val="27"/>
        </w:rPr>
        <w:t xml:space="preserve">                                         Е.В.Иванова</w:t>
      </w:r>
    </w:p>
    <w:p w:rsidR="0041376C" w:rsidRPr="0041376C" w:rsidRDefault="008F7915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6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Регламент Совета депутатов</w:t>
        </w:r>
      </w:hyperlink>
    </w:p>
    <w:p w:rsidR="0041376C" w:rsidRPr="0041376C" w:rsidRDefault="0041376C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7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Состав Совета депутатов</w:t>
        </w:r>
      </w:hyperlink>
    </w:p>
    <w:p w:rsidR="0041376C" w:rsidRPr="0041376C" w:rsidRDefault="0041376C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8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 xml:space="preserve">• Сведения о доходах, расходах </w:t>
        </w:r>
      </w:hyperlink>
    </w:p>
    <w:p w:rsidR="0041376C" w:rsidRPr="0041376C" w:rsidRDefault="0041376C" w:rsidP="0041376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9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Развитие экономической, социальной и иных сфер</w:t>
        </w:r>
      </w:hyperlink>
    </w:p>
    <w:p w:rsidR="0041376C" w:rsidRPr="0041376C" w:rsidRDefault="0041376C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10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Использование выделяемых бюджетных средств</w:t>
        </w:r>
      </w:hyperlink>
    </w:p>
    <w:p w:rsidR="0041376C" w:rsidRPr="0041376C" w:rsidRDefault="0041376C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11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Сведения о льготах, отсрочках, рассрочках</w:t>
        </w:r>
      </w:hyperlink>
    </w:p>
    <w:p w:rsidR="0041376C" w:rsidRPr="0041376C" w:rsidRDefault="0041376C" w:rsidP="0041376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12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Паспорт поселения</w:t>
        </w:r>
      </w:hyperlink>
    </w:p>
    <w:p w:rsidR="0041376C" w:rsidRPr="0041376C" w:rsidRDefault="0041376C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13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История поселения</w:t>
        </w:r>
      </w:hyperlink>
    </w:p>
    <w:p w:rsidR="0041376C" w:rsidRPr="0041376C" w:rsidRDefault="0041376C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8F7915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  <w:hyperlink r:id="rId14" w:history="1">
        <w:r w:rsidR="0041376C" w:rsidRPr="0041376C">
          <w:rPr>
            <w:rFonts w:ascii="Roboto" w:eastAsia="Times New Roman" w:hAnsi="Roboto" w:cs="Arial"/>
            <w:vanish/>
            <w:color w:val="428BCA"/>
            <w:sz w:val="27"/>
          </w:rPr>
          <w:t>• Схема поселения</w:t>
        </w:r>
      </w:hyperlink>
    </w:p>
    <w:p w:rsidR="0041376C" w:rsidRPr="0041376C" w:rsidRDefault="0041376C" w:rsidP="0041376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vanish/>
          <w:color w:val="3C3C3C"/>
          <w:sz w:val="27"/>
          <w:szCs w:val="27"/>
        </w:rPr>
      </w:pPr>
    </w:p>
    <w:p w:rsidR="0041376C" w:rsidRPr="0041376C" w:rsidRDefault="0041376C" w:rsidP="0041376C">
      <w:pPr>
        <w:spacing w:after="0" w:line="240" w:lineRule="auto"/>
        <w:rPr>
          <w:rFonts w:ascii="Roboto" w:eastAsia="Times New Roman" w:hAnsi="Roboto" w:cs="Arial"/>
          <w:color w:val="FFFFFF"/>
          <w:sz w:val="27"/>
          <w:szCs w:val="27"/>
        </w:rPr>
      </w:pPr>
      <w:r w:rsidRPr="0041376C">
        <w:rPr>
          <w:rFonts w:ascii="Roboto" w:eastAsia="Times New Roman" w:hAnsi="Roboto" w:cs="Arial"/>
          <w:color w:val="FFFFFF"/>
          <w:sz w:val="27"/>
          <w:szCs w:val="27"/>
        </w:rPr>
        <w:t>Поддержка/Отзыв</w:t>
      </w:r>
    </w:p>
    <w:p w:rsidR="0041376C" w:rsidRPr="0041376C" w:rsidRDefault="0041376C" w:rsidP="0041376C">
      <w:pPr>
        <w:spacing w:after="0" w:line="240" w:lineRule="auto"/>
        <w:rPr>
          <w:rFonts w:ascii="Roboto" w:eastAsia="Times New Roman" w:hAnsi="Roboto" w:cs="Arial"/>
          <w:color w:val="FFFFFF"/>
          <w:sz w:val="27"/>
          <w:szCs w:val="27"/>
        </w:rPr>
      </w:pPr>
    </w:p>
    <w:sectPr w:rsidR="0041376C" w:rsidRPr="0041376C" w:rsidSect="00E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858"/>
    <w:multiLevelType w:val="multilevel"/>
    <w:tmpl w:val="072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E0E5A"/>
    <w:multiLevelType w:val="multilevel"/>
    <w:tmpl w:val="6D0A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F3CC3"/>
    <w:multiLevelType w:val="multilevel"/>
    <w:tmpl w:val="6FB4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B0F33"/>
    <w:multiLevelType w:val="multilevel"/>
    <w:tmpl w:val="8B2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76C"/>
    <w:rsid w:val="00402FB1"/>
    <w:rsid w:val="0041376C"/>
    <w:rsid w:val="004C5BC4"/>
    <w:rsid w:val="007F5FA7"/>
    <w:rsid w:val="008F7915"/>
    <w:rsid w:val="00911ABA"/>
    <w:rsid w:val="00BF213E"/>
    <w:rsid w:val="00CB7DC6"/>
    <w:rsid w:val="00E4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74"/>
  </w:style>
  <w:style w:type="paragraph" w:styleId="1">
    <w:name w:val="heading 1"/>
    <w:basedOn w:val="a"/>
    <w:link w:val="10"/>
    <w:uiPriority w:val="9"/>
    <w:qFormat/>
    <w:rsid w:val="0041376C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1376C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6C"/>
    <w:rPr>
      <w:rFonts w:ascii="Helvetica" w:eastAsia="Times New Roman" w:hAnsi="Helvetica" w:cs="Helvetica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"/>
    <w:rsid w:val="0041376C"/>
    <w:rPr>
      <w:rFonts w:ascii="Helvetica" w:eastAsia="Times New Roman" w:hAnsi="Helvetica" w:cs="Helvetica"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41376C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1376C"/>
    <w:rPr>
      <w:b/>
      <w:bCs/>
    </w:rPr>
  </w:style>
  <w:style w:type="paragraph" w:customStyle="1" w:styleId="western">
    <w:name w:val="western"/>
    <w:basedOn w:val="a"/>
    <w:rsid w:val="004137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4137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34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25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9;&#1082;&#1088;&#1077;&#1089;&#1077;&#1085;&#1089;&#1082;&#1086;&#1077;-&#1072;&#1076;&#1084;.&#1088;&#1092;/svedeniya-o-dohodah-rashodah.html" TargetMode="External"/><Relationship Id="rId13" Type="http://schemas.openxmlformats.org/officeDocument/2006/relationships/hyperlink" Target="http://&#1074;&#1086;&#1089;&#1082;&#1088;&#1077;&#1089;&#1077;&#1085;&#1089;&#1082;&#1086;&#1077;-&#1072;&#1076;&#1084;.&#1088;&#1092;/istoriya-posel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4;&#1086;&#1089;&#1082;&#1088;&#1077;&#1089;&#1077;&#1085;&#1089;&#1082;&#1086;&#1077;-&#1072;&#1076;&#1084;.&#1088;&#1092;/sostav-soveta-deputatov.html" TargetMode="External"/><Relationship Id="rId12" Type="http://schemas.openxmlformats.org/officeDocument/2006/relationships/hyperlink" Target="http://&#1074;&#1086;&#1089;&#1082;&#1088;&#1077;&#1089;&#1077;&#1085;&#1089;&#1082;&#1086;&#1077;-&#1072;&#1076;&#1084;.&#1088;&#1092;/pasport-poselen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&#1074;&#1086;&#1089;&#1082;&#1088;&#1077;&#1089;&#1077;&#1085;&#1089;&#1082;&#1086;&#1077;-&#1072;&#1076;&#1084;.&#1088;&#1092;/reglament-soveta-deputatov.html" TargetMode="External"/><Relationship Id="rId11" Type="http://schemas.openxmlformats.org/officeDocument/2006/relationships/hyperlink" Target="http://&#1074;&#1086;&#1089;&#1082;&#1088;&#1077;&#1089;&#1077;&#1085;&#1089;&#1082;&#1086;&#1077;-&#1072;&#1076;&#1084;.&#1088;&#1092;/svedeniya-o-l-gotah-otsrochkah-rassrochkah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&#1074;&#1086;&#1089;&#1082;&#1088;&#1077;&#1089;&#1077;&#1085;&#1089;&#1082;&#1086;&#1077;-&#1072;&#1076;&#1084;.&#1088;&#1092;/ispol-zovanie-vydelyaemyh-byudzhetnyh-sredst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4;&#1086;&#1089;&#1082;&#1088;&#1077;&#1089;&#1077;&#1085;&#1089;&#1082;&#1086;&#1077;-&#1072;&#1076;&#1084;.&#1088;&#1092;/razvitie-ekonomicheskoy-social-noy-i-inyh-sfer.html" TargetMode="External"/><Relationship Id="rId14" Type="http://schemas.openxmlformats.org/officeDocument/2006/relationships/hyperlink" Target="http://&#1074;&#1086;&#1089;&#1082;&#1088;&#1077;&#1089;&#1077;&#1085;&#1089;&#1082;&#1086;&#1077;-&#1072;&#1076;&#1084;.&#1088;&#1092;/document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kj3huIJTBxrAtcmOEyLDahj3EgjYM1MyDvVbzYaNfSE=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4zizsv827yi9C17/++bg0ilo0G16bkCUSvbx5gkucFBdNZmxGn5S+IheAHQ2Mc03r0z89D5L
    0Em7GkVhi+PPFw==
  </SignatureValue>
  <KeyInfo>
    <X509Data>
      <X509Certificate>
          MIIIhDCCCDOgAwIBAgIRAJ6w9zrKuIeb5xFrG0rpLbUwCAYGKoUDAgIDMIH4MRwwGgYJKoZI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0KPQpiDQk9Ca0KMg0JvQniDQntCt0J8wHhcNMTcwNDA3MDgxNTA5WhcNMTgwNDA3MDgxNTA5
          WjCCAkUxIDAeBgkqhkiG9w0BCQEWEXRvcmtvdmFkbUBtYWlsLnJ1MRowGAYIKoUDA4EDAQES
          DDAwNDcxMDAyNjI2NTEWMBQGBSqFA2QDEgswMDY0Mjc5MTEzMzEYMBYGBSqFA2QBEg0xMDY0
          NzEwMDAwNDIwMS4wLAYDVQQMDCXQk9C70LDQstCwINCw0LTQvNC40L3QuNGB0YLRgNCw0YbQ
          uNC4MWQwYgYDVQQKDFvQkNC00LzQuNC90LjRgdGC0YDQsNGG0LjRjyDQotC+0YDQutC+0LLQ
          uNGH0YHQutC+0LPQviDRgdC10LvRjNGB0LrQvtCz0L4g0L/QvtGB0LXQu9C10L3QuNGPMSww
          KgYDVQQJDCPRg9C7LtCh0YLQsNGF0LDQvdC+0LLRgdC60LDRjywg0LQuMTEeMBwGA1UEBwwV
          0L8u0KLQvtGA0LrQvtCy0LjRh9C4MTUwMwYDVQQIDCw0NyDQm9C10L3QuNC90LPRgNCw0LTR
          gdC60LDRjyDQvtCx0LvQsNGB0YLRjDELMAkGA1UEBhMCUlUxLDAqBgNVBCoMI9CV0LvQtdC9
          0LAg0JLQsNC70LXQvdGC0LjQvdC+0LLQvdCwMRcwFQYDVQQEDA7QmNCy0LDQvdC+0LLQsDFk
          MGIGA1UEAwxb0JDQtNC80LjQvdC40YHRgtGA0LDRhtC40Y8g0KLQvtGA0LrQvtCy0LjRh9GB
          0LrQvtCz0L4g0YHQtdC70YzRgdC60L7Qs9C+INC/0L7RgdC10LvQtdC90LjRjzBjMBwGBiqF
          AwICEzASBgcqhQMCAiQABgcqhQMCAh4BA0MABEC69HGnuklhSl8Ov7HWuBOTCgkdBJYcQGu/
          gE45hMqNzazyqN9jFgaD0j74TLGv+WphEwn0ZdX+z2TDAz0GLq1Mo4IERDCCBEAwDgYDVR0P
          AQH/BAQDAgOoMB0GA1UdDgQWBBRNmO3P3G7KYSMVmYs5GGBfCX7ANDA0BgkrBgEEAYI3FQcE
          JzAlBh0qhQMCAjIBCYOUhTyGsLkjhPWLUYPh/AOBpHTBJAIBAQIBADCCAWMGA1UdIwSCAVow
          ggFWgBTRg5g0thBOdkyfrSn9kiUR4wBWCaGCASmkggElMIIBITEaMBgGCCqFAwOBAwEBEgww
          MDc3MTA0NzQzNzUxGDAWBgUqhQNkARINMTA0NzcwMjAyNjcwMTEeMBwGCSqGSIb3DQEJARYP
          ZGl0QG1pbnN2eWF6LnJ1MTwwOgYDVQQJDDMxMjUzNzUg0LMuINCc0L7RgdC60LLQsCDRg9C7
          LiDQotCy0LXRgNGB0LrQsNGPINC0LjcxLDAqBgNVBAoMI9Cc0LjQvdC60L7QvNGB0LLRj9C3
          0Ywg0KDQvtGB0YHQuNC4MRUwEwYDVQQHDAzQnNC+0YHQutCy0LAxHDAaBgNVBAgMEzc3INCz
          LiDQnNC+0YHQutCy0LAxCzAJBgNVBAYTAlJVMRswGQYDVQQDDBLQo9CmIDEg0JjQoSDQk9Cj
          0KaCEQSoHkAFqRheguYRwfxBE8RGMDkGA1UdJQQyMDAGCCsGAQUFBwMCBggrBgEFBQcDBAYI
          KoUDBQEYAgUGCCqFAwUBGAITBgYqhQNkAgEwSQYJKwYBBAGCNxUKBDwwOjAKBggrBgEFBQcD
          AjAKBggrBgEFBQcDBDAKBggqhQMFARgCBTAKBggqhQMFARgCEzAIBgYqhQNkAgEwEwYDVR0g
          BAwwCjAIBgYqhQNkcQEwggEGBgUqhQNkcASB/DCB+QwrItCa0YDQuNC/0YLQvtCf0YDQviBD
          U1AiICjQstC10YDRgdC40Y8gNC4wKQwqItCa0YDQuNC/0YLQvtCf0KDQniDQo9CmIiDQstC1
          0YDRgdC40LggMi4wDE7QodC10YDRgtC40YTQuNC60LDRgiDRgdC+0L7RgtCy0LXRgtGB0YLQ
          stC40Y8g4oSW0KHQpC8xMjQtMzAxMCDQvtGCIDMwLjEyLjIwMTYMTtCh0LXRgNGC0LjRhNC4
          0LrQsNGCINGB0L7QvtGC0LLQtdGC0YHRgtCy0LjRjyDihJbQodCkLzEyOC0yOTgzINC+0YIg
          MTguMTEuMjAxNjA4BgUqhQNkbwQvDC0i0JrRgNC40L/RgtC+0J/RgNC+IENTUCIgKNCy0LXR
          gNGB0LjRjyAzLjYuMSkwVgYDVR0fBE8wTTAloCOgIYYfaHR0cDovL2NhLmxlbm9ibC5ydS9l
          LWdvdi01LmNybDAkoCKgIIYeaHR0cDovL3VjbG8uc3BiLnJ1L2UtZ292LTUuY3JsMDsGCCsG
          AQUFBwEBBC8wLTArBggrBgEFBQcwAoYfaHR0cDovL2NhLmxlbm9ibC5ydS9lLWdvdi01LmNl
          cjAIBgYqhQMCAgMDQQCEbN6/7cGIUubzMtTF+owI+TSWan858D14fYzVX+G4uiAE+8HK8Gqb
          x8u0BAAu+zb3gt/c+oAA4fTJW4LzBb+L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1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enL2xCMY5ePCg66Re3Uv/cp8kD0=</DigestValue>
      </Reference>
      <Reference URI="/word/document.xml?ContentType=application/vnd.openxmlformats-officedocument.wordprocessingml.document.main+xml">
        <DigestMethod Algorithm="http://www.w3.org/2000/09/xmldsig#sha1"/>
        <DigestValue>LGe6nIgNUc/2PZRgblezyz6UrAo=</DigestValue>
      </Reference>
      <Reference URI="/word/fontTable.xml?ContentType=application/vnd.openxmlformats-officedocument.wordprocessingml.fontTable+xml">
        <DigestMethod Algorithm="http://www.w3.org/2000/09/xmldsig#sha1"/>
        <DigestValue>sa+Sgv7t7ARnwJG8hCOF/zw/AXk=</DigestValue>
      </Reference>
      <Reference URI="/word/media/image1.jpeg?ContentType=image/jpeg">
        <DigestMethod Algorithm="http://www.w3.org/2000/09/xmldsig#sha1"/>
        <DigestValue>arXr+ti6j0p19wZi8uTv2uC7ro8=</DigestValue>
      </Reference>
      <Reference URI="/word/numbering.xml?ContentType=application/vnd.openxmlformats-officedocument.wordprocessingml.numbering+xml">
        <DigestMethod Algorithm="http://www.w3.org/2000/09/xmldsig#sha1"/>
        <DigestValue>aUfy2KTjBOX67QtGweoj8LObaRQ=</DigestValue>
      </Reference>
      <Reference URI="/word/settings.xml?ContentType=application/vnd.openxmlformats-officedocument.wordprocessingml.settings+xml">
        <DigestMethod Algorithm="http://www.w3.org/2000/09/xmldsig#sha1"/>
        <DigestValue>qnvCPWRSuvXEv+rgM6O4koDesk8=</DigestValue>
      </Reference>
      <Reference URI="/word/styles.xml?ContentType=application/vnd.openxmlformats-officedocument.wordprocessingml.styles+xml">
        <DigestMethod Algorithm="http://www.w3.org/2000/09/xmldsig#sha1"/>
        <DigestValue>FMEGFSKSWL5Re5zoU0/TGT6Uqb4=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E43NrGiuIFU/a0aojwGk4KRvRHQ=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2017-08-03T07:07:48Z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2017-07-21T11:51:00Z</cp:lastPrinted>
  <dcterms:created xsi:type="dcterms:W3CDTF">2017-07-21T11:22:00Z</dcterms:created>
  <dcterms:modified xsi:type="dcterms:W3CDTF">2017-07-21T11:53:00Z</dcterms:modified>
</cp:coreProperties>
</file>