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D5" w:rsidRDefault="003351D5" w:rsidP="003351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D5" w:rsidRPr="003351D5" w:rsidRDefault="003351D5" w:rsidP="00335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D5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3351D5" w:rsidRPr="003351D5" w:rsidRDefault="003351D5" w:rsidP="00335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D5">
        <w:rPr>
          <w:rFonts w:ascii="Times New Roman" w:hAnsi="Times New Roman" w:cs="Times New Roman"/>
          <w:b/>
          <w:sz w:val="24"/>
          <w:szCs w:val="24"/>
        </w:rPr>
        <w:t>ЛУЖСКИЙ МУНИЦИПАЛЬНЫЙ  РАЙОН</w:t>
      </w:r>
    </w:p>
    <w:p w:rsidR="003351D5" w:rsidRPr="003351D5" w:rsidRDefault="003351D5" w:rsidP="00335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D5">
        <w:rPr>
          <w:rFonts w:ascii="Times New Roman" w:hAnsi="Times New Roman" w:cs="Times New Roman"/>
          <w:b/>
          <w:sz w:val="24"/>
          <w:szCs w:val="24"/>
        </w:rPr>
        <w:t>АДМИНИСТРАЦИЯ ТОРКОВИЧСКОГО СЕЛЬСКОГО ПОСЕЛЕНИЯ</w:t>
      </w:r>
    </w:p>
    <w:p w:rsidR="003351D5" w:rsidRPr="003351D5" w:rsidRDefault="003351D5" w:rsidP="00335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D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62F75" w:rsidRPr="003351D5" w:rsidRDefault="003351D5" w:rsidP="003351D5">
      <w:pPr>
        <w:rPr>
          <w:rFonts w:ascii="Open Sans" w:eastAsia="Times New Roman" w:hAnsi="Open Sans" w:cs="Arial"/>
          <w:color w:val="000000"/>
          <w:sz w:val="28"/>
          <w:szCs w:val="28"/>
        </w:rPr>
      </w:pPr>
      <w:r w:rsidRPr="003351D5">
        <w:rPr>
          <w:rFonts w:ascii="Times New Roman" w:hAnsi="Times New Roman" w:cs="Times New Roman"/>
          <w:sz w:val="28"/>
          <w:szCs w:val="28"/>
        </w:rPr>
        <w:t>19.07.2017 г. № 105</w:t>
      </w:r>
      <w:r w:rsidR="00962F75" w:rsidRPr="003351D5">
        <w:rPr>
          <w:rFonts w:ascii="Open Sans" w:eastAsia="Times New Roman" w:hAnsi="Open Sans" w:cs="Arial"/>
          <w:color w:val="000000"/>
          <w:sz w:val="28"/>
          <w:szCs w:val="28"/>
        </w:rPr>
        <w:t xml:space="preserve"> </w:t>
      </w:r>
    </w:p>
    <w:p w:rsidR="003351D5" w:rsidRPr="003351D5" w:rsidRDefault="003351D5" w:rsidP="003351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51D5">
        <w:rPr>
          <w:rFonts w:ascii="Times New Roman" w:eastAsia="Times New Roman" w:hAnsi="Times New Roman" w:cs="Times New Roman"/>
          <w:sz w:val="28"/>
          <w:szCs w:val="28"/>
        </w:rPr>
        <w:t>О порядке оповещения и информирования</w:t>
      </w:r>
    </w:p>
    <w:p w:rsidR="003351D5" w:rsidRPr="003351D5" w:rsidRDefault="003351D5" w:rsidP="003351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51D5">
        <w:rPr>
          <w:rFonts w:ascii="Times New Roman" w:eastAsia="Times New Roman" w:hAnsi="Times New Roman" w:cs="Times New Roman"/>
          <w:sz w:val="28"/>
          <w:szCs w:val="28"/>
        </w:rPr>
        <w:t>аселения об опасностях, возникающих</w:t>
      </w:r>
    </w:p>
    <w:p w:rsidR="003351D5" w:rsidRPr="003351D5" w:rsidRDefault="003351D5" w:rsidP="003351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351D5">
        <w:rPr>
          <w:rFonts w:ascii="Times New Roman" w:eastAsia="Times New Roman" w:hAnsi="Times New Roman" w:cs="Times New Roman"/>
          <w:sz w:val="28"/>
          <w:szCs w:val="28"/>
        </w:rPr>
        <w:t xml:space="preserve">ри военных конфликтах или </w:t>
      </w:r>
      <w:proofErr w:type="gramStart"/>
      <w:r w:rsidRPr="003351D5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proofErr w:type="gramEnd"/>
      <w:r w:rsidRPr="00335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1D5" w:rsidRPr="003351D5" w:rsidRDefault="003351D5" w:rsidP="003351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51D5">
        <w:rPr>
          <w:rFonts w:ascii="Times New Roman" w:eastAsia="Times New Roman" w:hAnsi="Times New Roman" w:cs="Times New Roman"/>
          <w:sz w:val="28"/>
          <w:szCs w:val="28"/>
        </w:rPr>
        <w:t xml:space="preserve">этих конфликтов, а также </w:t>
      </w:r>
      <w:proofErr w:type="gramStart"/>
      <w:r w:rsidRPr="003351D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3351D5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</w:t>
      </w:r>
    </w:p>
    <w:p w:rsidR="003351D5" w:rsidRPr="003351D5" w:rsidRDefault="003351D5" w:rsidP="003351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51D5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Pr="003351D5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 </w:t>
      </w:r>
    </w:p>
    <w:p w:rsidR="003351D5" w:rsidRPr="00962F75" w:rsidRDefault="003351D5" w:rsidP="003351D5">
      <w:pPr>
        <w:pStyle w:val="a6"/>
        <w:rPr>
          <w:rFonts w:eastAsia="Times New Roman"/>
        </w:rPr>
      </w:pPr>
    </w:p>
    <w:p w:rsidR="00962F75" w:rsidRPr="002C3BFD" w:rsidRDefault="00962F75" w:rsidP="002C3BFD">
      <w:p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приказом Министерства</w:t>
      </w:r>
      <w:proofErr w:type="gramEnd"/>
      <w:r w:rsidRP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г. № 422/90/376 «Об утверждении Положения о системах оповещения населения»,», Уставом муниципального образования </w:t>
      </w:r>
      <w:proofErr w:type="spellStart"/>
      <w:r w:rsidR="002C3BFD" w:rsidRP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Торковичское</w:t>
      </w:r>
      <w:proofErr w:type="spellEnd"/>
      <w:r w:rsidR="002C3BFD" w:rsidRP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Start"/>
      <w:r w:rsid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C3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8E0D16" w:rsidRPr="008E0D16" w:rsidRDefault="008E0D16" w:rsidP="008E0D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1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62F75" w:rsidRPr="008E0D1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обеспечении своевременного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на территории </w:t>
      </w:r>
      <w:proofErr w:type="spellStart"/>
      <w:r w:rsidR="002C3BFD" w:rsidRPr="008E0D16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2C3BFD" w:rsidRPr="008E0D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62F75" w:rsidRPr="008E0D1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 </w:t>
      </w:r>
    </w:p>
    <w:p w:rsidR="00962F75" w:rsidRPr="008E0D16" w:rsidRDefault="008E0D16" w:rsidP="008E0D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16">
        <w:rPr>
          <w:rFonts w:ascii="Times New Roman" w:eastAsia="Times New Roman" w:hAnsi="Times New Roman" w:cs="Times New Roman"/>
          <w:sz w:val="28"/>
          <w:szCs w:val="28"/>
        </w:rPr>
        <w:t xml:space="preserve">   2.</w:t>
      </w:r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</w:t>
      </w:r>
      <w:r w:rsidRPr="008E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 xml:space="preserve">подлежит опубликованию на </w:t>
      </w:r>
      <w:r w:rsidR="00962F75" w:rsidRPr="008E0D16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</w:t>
      </w:r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962F75" w:rsidRPr="008E0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62F75" w:rsidRPr="008E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EF7" w:rsidRPr="008E0D16" w:rsidRDefault="008E0D16" w:rsidP="008E0D1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1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proofErr w:type="gramStart"/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75EF7" w:rsidRPr="008E0D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75EF7" w:rsidRPr="00A75EF7" w:rsidRDefault="00A75EF7" w:rsidP="00A75EF7">
      <w:pPr>
        <w:pStyle w:val="a7"/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F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A75EF7" w:rsidRPr="00A75EF7" w:rsidRDefault="00A75EF7" w:rsidP="00A75EF7">
      <w:pPr>
        <w:pStyle w:val="a7"/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5EF7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Pr="00A75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Е.В.Иванова </w:t>
      </w:r>
    </w:p>
    <w:p w:rsidR="00962F75" w:rsidRPr="00705D79" w:rsidRDefault="00962F75" w:rsidP="00705D79">
      <w:pPr>
        <w:pStyle w:val="a6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705D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05D79" w:rsidRPr="00705D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D79" w:rsidRPr="00705D79" w:rsidRDefault="00705D79" w:rsidP="00705D79">
      <w:pPr>
        <w:pStyle w:val="a6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705D79">
        <w:rPr>
          <w:rFonts w:ascii="Times New Roman" w:eastAsia="Times New Roman" w:hAnsi="Times New Roman" w:cs="Times New Roman"/>
          <w:sz w:val="28"/>
          <w:szCs w:val="28"/>
        </w:rPr>
        <w:t>К постановлению № 105</w:t>
      </w:r>
    </w:p>
    <w:p w:rsidR="00705D79" w:rsidRPr="00705D79" w:rsidRDefault="00705D79" w:rsidP="00705D79">
      <w:pPr>
        <w:pStyle w:val="a6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705D79">
        <w:rPr>
          <w:rFonts w:ascii="Times New Roman" w:eastAsia="Times New Roman" w:hAnsi="Times New Roman" w:cs="Times New Roman"/>
          <w:sz w:val="28"/>
          <w:szCs w:val="28"/>
        </w:rPr>
        <w:t>От 19.07.2017 г.</w:t>
      </w:r>
    </w:p>
    <w:p w:rsidR="00962F75" w:rsidRPr="00962F75" w:rsidRDefault="00962F75" w:rsidP="00962F75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Open Sans" w:eastAsia="Times New Roman" w:hAnsi="Open Sans" w:cs="Arial"/>
          <w:color w:val="000000"/>
          <w:sz w:val="24"/>
          <w:szCs w:val="24"/>
        </w:rPr>
      </w:pPr>
      <w:r w:rsidRPr="00962F75">
        <w:rPr>
          <w:rFonts w:ascii="Open Sans" w:eastAsia="Times New Roman" w:hAnsi="Open Sans" w:cs="Arial"/>
          <w:b/>
          <w:bCs/>
          <w:color w:val="000000"/>
          <w:sz w:val="24"/>
          <w:szCs w:val="24"/>
        </w:rPr>
        <w:t>ПОЛОЖЕНИЕ</w:t>
      </w:r>
      <w:r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 </w:t>
      </w:r>
    </w:p>
    <w:p w:rsidR="00962F75" w:rsidRPr="00682B68" w:rsidRDefault="00962F75" w:rsidP="00962F75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обеспечении своевременного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на территории </w:t>
      </w:r>
      <w:proofErr w:type="spellStart"/>
      <w:r w:rsidR="00705D79" w:rsidRPr="0068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Торковичского</w:t>
      </w:r>
      <w:proofErr w:type="spellEnd"/>
      <w:r w:rsidR="00705D79" w:rsidRPr="0068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поселения.</w:t>
      </w:r>
      <w:r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62F75" w:rsidRPr="00693F49" w:rsidRDefault="00962F75" w:rsidP="00962F75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 1. Общие положения </w:t>
      </w:r>
    </w:p>
    <w:p w:rsidR="00962F75" w:rsidRPr="006F3D45" w:rsidRDefault="00962F75" w:rsidP="006F3D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0" w:lineRule="atLeast"/>
        <w:ind w:left="567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об обеспечении своевременного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 на территории </w:t>
      </w:r>
      <w:proofErr w:type="spellStart"/>
      <w:r w:rsidR="002542F3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2542F3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2542F3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2542F3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Положение) разработано в соответствии с Федеральными законами от 06.10.2003 г. № 131-ФЗ «Об общих принципах организации местного самоуправления в Российской Федерации», от 12.02.1998</w:t>
      </w:r>
      <w:proofErr w:type="gram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</w:t>
      </w:r>
      <w:proofErr w:type="gram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культуры и массовых коммуникаций Российской Федерации от 25.07.2006 г. № 422/90/376 «Об утверждении Положения о системах оповещения населения»,  Уставом муниципального образования </w:t>
      </w:r>
      <w:proofErr w:type="spellStart"/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Торковичское</w:t>
      </w:r>
      <w:proofErr w:type="spellEnd"/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 основы организации своевременного оповещения и информирования на территории </w:t>
      </w:r>
      <w:proofErr w:type="spellStart"/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, полномочия, функции органов, осуществляющих оповещение и информирование населения об опасностях, возникающих при военных конфликтах или вследствие этих конфликтов, а также об</w:t>
      </w:r>
      <w:proofErr w:type="gram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угрозе возникновения или возникновении чрезвычайных ситуаций природного и техногенного характера на территории </w:t>
      </w:r>
      <w:proofErr w:type="spellStart"/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7A7756"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62F75" w:rsidRPr="00962F75" w:rsidRDefault="00962F75" w:rsidP="006F3D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firstLine="775"/>
        <w:jc w:val="both"/>
        <w:rPr>
          <w:rFonts w:ascii="Open Sans" w:eastAsia="Times New Roman" w:hAnsi="Open Sans" w:cs="Arial"/>
          <w:color w:val="000000"/>
          <w:sz w:val="24"/>
          <w:szCs w:val="24"/>
        </w:rPr>
      </w:pP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является одним из важнейших мероприятий, обеспечивающих приведение органов, осуществляющих управление силами гражданской обороны, Единой государственной системы предупреждения и ликвидации чрезвычайных ситуаций (далее - РСЧС) в установленные степени готовности и доведение в максимально короткие сроки сигналов (команд, распоряжений) и информации</w:t>
      </w:r>
      <w:r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. </w:t>
      </w:r>
    </w:p>
    <w:p w:rsidR="00962F75" w:rsidRPr="00962F75" w:rsidRDefault="00962F75" w:rsidP="006F3D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0" w:lineRule="atLeast"/>
        <w:ind w:firstLine="978"/>
        <w:jc w:val="both"/>
        <w:rPr>
          <w:rFonts w:ascii="Open Sans" w:eastAsia="Times New Roman" w:hAnsi="Open Sans" w:cs="Arial"/>
          <w:color w:val="000000"/>
          <w:sz w:val="24"/>
          <w:szCs w:val="24"/>
        </w:rPr>
      </w:pP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оповещения является составной частью системы управления гражданской обороны, РСЧС и представляет собой организационно-техническое объединение сил, линий связи, аппаратуры оповещения и связи и других средств, а также средств подачи звуковых сигналов оповещения (</w:t>
      </w:r>
      <w:proofErr w:type="spell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электросирен</w:t>
      </w:r>
      <w:proofErr w:type="spell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) и передачи речевой информации (громкоговорителей</w:t>
      </w:r>
      <w:r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). </w:t>
      </w:r>
    </w:p>
    <w:p w:rsidR="00962F75" w:rsidRPr="006F3D45" w:rsidRDefault="00962F75" w:rsidP="006F3D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0" w:lineRule="atLeast"/>
        <w:ind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</w:t>
      </w:r>
    </w:p>
    <w:p w:rsidR="00962F75" w:rsidRPr="00962F75" w:rsidRDefault="00962F75" w:rsidP="006F3D4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0" w:lineRule="atLeast"/>
        <w:ind w:firstLine="837"/>
        <w:jc w:val="both"/>
        <w:rPr>
          <w:rFonts w:ascii="Open Sans" w:eastAsia="Times New Roman" w:hAnsi="Open Sans" w:cs="Arial"/>
          <w:color w:val="000000"/>
          <w:sz w:val="24"/>
          <w:szCs w:val="24"/>
        </w:rPr>
      </w:pPr>
      <w:proofErr w:type="gram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, и обеспечения пожарной безопасности</w:t>
      </w:r>
      <w:r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. </w:t>
      </w:r>
    </w:p>
    <w:p w:rsidR="00962F75" w:rsidRPr="00962F75" w:rsidRDefault="00962F75" w:rsidP="006F3D4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0" w:lineRule="atLeast"/>
        <w:ind w:firstLine="837"/>
        <w:jc w:val="both"/>
        <w:rPr>
          <w:rFonts w:ascii="Open Sans" w:eastAsia="Times New Roman" w:hAnsi="Open Sans" w:cs="Arial"/>
          <w:color w:val="000000"/>
          <w:sz w:val="24"/>
          <w:szCs w:val="24"/>
        </w:rPr>
      </w:pPr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F3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</w:t>
      </w:r>
      <w:r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. </w:t>
      </w:r>
    </w:p>
    <w:p w:rsidR="00962F75" w:rsidRPr="00962F75" w:rsidRDefault="00682B68" w:rsidP="00693F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30" w:lineRule="atLeast"/>
        <w:ind w:firstLine="978"/>
        <w:jc w:val="both"/>
        <w:rPr>
          <w:rFonts w:ascii="Open Sans" w:eastAsia="Times New Roman" w:hAnsi="Open Sans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62F75"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 оповещения предназначена для обеспечения своевременного доведения информации и сигналов оповещения до органов управления, сил и сре</w:t>
      </w:r>
      <w:proofErr w:type="gramStart"/>
      <w:r w:rsidR="00962F75"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="00962F75"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ажданской обороны, сил звена территориальной подсистемы РСЧС </w:t>
      </w:r>
      <w:proofErr w:type="spellStart"/>
      <w:r w:rsidR="006F3D45"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6F3D45"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2F75" w:rsidRPr="0069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962F75"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. </w:t>
      </w:r>
    </w:p>
    <w:p w:rsidR="00682B68" w:rsidRPr="00682B68" w:rsidRDefault="00962F75" w:rsidP="00682B6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1865CE" w:rsidRPr="00682B6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2B68">
        <w:rPr>
          <w:rFonts w:ascii="Times New Roman" w:eastAsia="Times New Roman" w:hAnsi="Times New Roman" w:cs="Times New Roman"/>
          <w:sz w:val="28"/>
          <w:szCs w:val="28"/>
        </w:rPr>
        <w:t>. Порядок использования и поддержания в готовности</w:t>
      </w:r>
    </w:p>
    <w:p w:rsidR="00962F75" w:rsidRPr="00682B68" w:rsidRDefault="00962F75" w:rsidP="00682B6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>системы оповещения</w:t>
      </w:r>
    </w:p>
    <w:p w:rsidR="00962F75" w:rsidRPr="001865CE" w:rsidRDefault="00962F75" w:rsidP="001865C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на </w:t>
      </w:r>
      <w:proofErr w:type="spellStart"/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задействование</w:t>
      </w:r>
      <w:proofErr w:type="spellEnd"/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системы оповещения принимает Глава </w:t>
      </w:r>
      <w:r w:rsidR="001865CE"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</w:t>
      </w:r>
      <w:proofErr w:type="gramStart"/>
      <w:r w:rsidR="001865CE"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1865CE"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>уги</w:t>
      </w: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62F75" w:rsidRPr="001865CE" w:rsidRDefault="00962F75" w:rsidP="001865C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информации и сигналов оповещения осуществляется ЕДДС г. </w:t>
      </w:r>
      <w:r w:rsidR="001865CE"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>Луги.</w:t>
      </w: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62F75" w:rsidRPr="001865CE" w:rsidRDefault="00962F75" w:rsidP="001865C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Open Sans" w:eastAsia="Times New Roman" w:hAnsi="Open Sans" w:cs="Arial"/>
          <w:color w:val="000000"/>
          <w:sz w:val="28"/>
          <w:szCs w:val="28"/>
        </w:rPr>
      </w:pPr>
      <w:r w:rsidRPr="001865CE">
        <w:rPr>
          <w:rFonts w:ascii="Open Sans" w:eastAsia="Times New Roman" w:hAnsi="Open Sans" w:cs="Arial"/>
          <w:color w:val="000000"/>
          <w:sz w:val="28"/>
          <w:szCs w:val="28"/>
        </w:rPr>
        <w:lastRenderedPageBreak/>
        <w:t xml:space="preserve">Оперативные дежурные ЕДДС г. </w:t>
      </w:r>
      <w:r w:rsidR="001865CE" w:rsidRPr="001865CE">
        <w:rPr>
          <w:rFonts w:ascii="Open Sans" w:eastAsia="Times New Roman" w:hAnsi="Open Sans" w:cs="Arial"/>
          <w:color w:val="000000"/>
          <w:sz w:val="28"/>
          <w:szCs w:val="28"/>
        </w:rPr>
        <w:t>Луги</w:t>
      </w:r>
      <w:r w:rsidRPr="001865CE">
        <w:rPr>
          <w:rFonts w:ascii="Open Sans" w:eastAsia="Times New Roman" w:hAnsi="Open Sans" w:cs="Arial"/>
          <w:color w:val="000000"/>
          <w:sz w:val="28"/>
          <w:szCs w:val="28"/>
        </w:rPr>
        <w:t>, получив сигналы (распоряжения) или информацию оповещения, подтверждают их получение, немедленно доводят полученную информацию или сигналы оповещения до органов управления, сил и сре</w:t>
      </w:r>
      <w:proofErr w:type="gramStart"/>
      <w:r w:rsidRPr="001865CE">
        <w:rPr>
          <w:rFonts w:ascii="Open Sans" w:eastAsia="Times New Roman" w:hAnsi="Open Sans" w:cs="Arial"/>
          <w:color w:val="000000"/>
          <w:sz w:val="28"/>
          <w:szCs w:val="28"/>
        </w:rPr>
        <w:t>дств гр</w:t>
      </w:r>
      <w:proofErr w:type="gramEnd"/>
      <w:r w:rsidRPr="001865CE">
        <w:rPr>
          <w:rFonts w:ascii="Open Sans" w:eastAsia="Times New Roman" w:hAnsi="Open Sans" w:cs="Arial"/>
          <w:color w:val="000000"/>
          <w:sz w:val="28"/>
          <w:szCs w:val="28"/>
        </w:rPr>
        <w:t xml:space="preserve">ажданской обороны, звена территориальной подсистемы РСЧС города </w:t>
      </w:r>
      <w:r w:rsidR="001865CE" w:rsidRPr="001865CE">
        <w:rPr>
          <w:rFonts w:ascii="Open Sans" w:eastAsia="Times New Roman" w:hAnsi="Open Sans" w:cs="Arial"/>
          <w:color w:val="000000"/>
          <w:sz w:val="28"/>
          <w:szCs w:val="28"/>
        </w:rPr>
        <w:t>Луги</w:t>
      </w:r>
      <w:r w:rsidRPr="001865CE">
        <w:rPr>
          <w:rFonts w:ascii="Open Sans" w:eastAsia="Times New Roman" w:hAnsi="Open Sans" w:cs="Arial"/>
          <w:color w:val="000000"/>
          <w:sz w:val="28"/>
          <w:szCs w:val="28"/>
        </w:rPr>
        <w:t xml:space="preserve">, дежурно-диспетчерских служб организаций, эксплуатирующих потенциально опасные объекты в соответствии с инструкциями. </w:t>
      </w:r>
    </w:p>
    <w:p w:rsidR="00962F75" w:rsidRPr="001865CE" w:rsidRDefault="00962F75" w:rsidP="001865C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Передача информации или сигналов оповещения может осуществляться как в автоматизированном, так и в неавтоматизированном режиме. </w:t>
      </w:r>
    </w:p>
    <w:p w:rsidR="00962F75" w:rsidRPr="001865CE" w:rsidRDefault="00962F75" w:rsidP="001865C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неавтоматизированном режиме доведение сигналов оповещения и информации осуществляется по сети связи общего пользования, ведомственным каналам связи без применения специальной аппаратуры оповещения. </w:t>
      </w:r>
    </w:p>
    <w:p w:rsidR="00962F75" w:rsidRPr="001865CE" w:rsidRDefault="00962F75" w:rsidP="001865C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30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автоматизированном режиме доведение сигналов оповещения и информации осуществляется с использованием специальной аппаратуры оповещения, в том числе с использованием специализированных технических средств оповещения и информирования населения в местах массового пребывания людей, по каналам связи общего пользования, ведомственным каналам и линиям связи. </w:t>
      </w:r>
    </w:p>
    <w:p w:rsidR="00962F75" w:rsidRPr="00891B7C" w:rsidRDefault="00891B7C" w:rsidP="00891B7C">
      <w:pPr>
        <w:shd w:val="clear" w:color="auto" w:fill="FFFFFF"/>
        <w:spacing w:before="100" w:beforeAutospacing="1" w:after="100" w:afterAutospacing="1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7. </w:t>
      </w:r>
      <w:proofErr w:type="gramStart"/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и информирование населения </w:t>
      </w:r>
      <w:proofErr w:type="spellStart"/>
      <w:r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включая угрозу их возникновения на территории </w:t>
      </w:r>
      <w:proofErr w:type="spellStart"/>
      <w:r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осуществляется путем централизованного и выборочного включения </w:t>
      </w:r>
      <w:proofErr w:type="spellStart"/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электросирен</w:t>
      </w:r>
      <w:proofErr w:type="spellEnd"/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(сигнал оповещения «Внимание!</w:t>
      </w:r>
      <w:proofErr w:type="gramEnd"/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Всем!») с последующим доведением информации сетям местной телефонной </w:t>
      </w:r>
      <w:r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62F75" w:rsidRPr="00891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в информационно-телекоммуникационной сети «Интернет», в том числе с использованием специализированных технических средств оповещения и информирования населения в местах массового пребывания людей. </w:t>
      </w:r>
      <w:proofErr w:type="gramEnd"/>
    </w:p>
    <w:p w:rsidR="00962F75" w:rsidRPr="00682B68" w:rsidRDefault="00682B68" w:rsidP="00682B68">
      <w:pPr>
        <w:shd w:val="clear" w:color="auto" w:fill="FFFFFF"/>
        <w:spacing w:before="100" w:beforeAutospacing="1" w:after="100" w:afterAutospacing="1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8.</w:t>
      </w:r>
      <w:r w:rsidR="00962F75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привлечения внимания населения </w:t>
      </w:r>
      <w:proofErr w:type="spellStart"/>
      <w:r w:rsidR="00891B7C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>Торковичского</w:t>
      </w:r>
      <w:proofErr w:type="spellEnd"/>
      <w:r w:rsidR="00891B7C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62F75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передачей речевой информации проводится включение </w:t>
      </w:r>
      <w:proofErr w:type="spellStart"/>
      <w:r w:rsidR="00962F75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электросирен</w:t>
      </w:r>
      <w:proofErr w:type="spellEnd"/>
      <w:r w:rsidR="00962F75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>,  других сигнальных средств, что означает подачу сигнала оповещения «Внимание! Всем!». По этому сигналу оповещения население, рабочие и служащие объектов производственной и социальной сферы обязаны включить абонентские устройства проводного вещания,  телевизионные приемники,</w:t>
      </w:r>
      <w:proofErr w:type="gramStart"/>
      <w:r w:rsidR="00962F75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62F75" w:rsidRPr="00682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подключенное к информационно-телекоммуникационной сети «Интернет», для прослушивания экстренных сообщений. </w:t>
      </w:r>
    </w:p>
    <w:p w:rsidR="00962F75" w:rsidRPr="00962F75" w:rsidRDefault="00962F75" w:rsidP="00682B68">
      <w:pPr>
        <w:shd w:val="clear" w:color="auto" w:fill="FFFFFF"/>
        <w:spacing w:before="100" w:beforeAutospacing="1" w:after="100" w:afterAutospacing="1" w:line="330" w:lineRule="atLeast"/>
        <w:ind w:left="360"/>
        <w:rPr>
          <w:rFonts w:ascii="Open Sans" w:eastAsia="Times New Roman" w:hAnsi="Open Sans" w:cs="Arial"/>
          <w:color w:val="000000"/>
          <w:sz w:val="24"/>
          <w:szCs w:val="24"/>
        </w:rPr>
      </w:pPr>
      <w:r w:rsidRPr="00962F75">
        <w:rPr>
          <w:rFonts w:ascii="Open Sans" w:eastAsia="Times New Roman" w:hAnsi="Open Sans" w:cs="Arial"/>
          <w:color w:val="000000"/>
          <w:sz w:val="24"/>
          <w:szCs w:val="24"/>
        </w:rPr>
        <w:t xml:space="preserve">. </w:t>
      </w:r>
    </w:p>
    <w:p w:rsidR="00594C1F" w:rsidRDefault="00594C1F"/>
    <w:sectPr w:rsidR="00594C1F" w:rsidSect="006F3D45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A42"/>
    <w:multiLevelType w:val="multilevel"/>
    <w:tmpl w:val="5E60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623E8"/>
    <w:multiLevelType w:val="multilevel"/>
    <w:tmpl w:val="824A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04CFF"/>
    <w:multiLevelType w:val="multilevel"/>
    <w:tmpl w:val="729AF8C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</w:lvl>
    <w:lvl w:ilvl="2" w:tentative="1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entative="1">
      <w:start w:val="1"/>
      <w:numFmt w:val="decimal"/>
      <w:lvlText w:val="%5."/>
      <w:lvlJc w:val="left"/>
      <w:pPr>
        <w:tabs>
          <w:tab w:val="num" w:pos="3610"/>
        </w:tabs>
        <w:ind w:left="3610" w:hanging="360"/>
      </w:pPr>
    </w:lvl>
    <w:lvl w:ilvl="5" w:tentative="1">
      <w:start w:val="1"/>
      <w:numFmt w:val="decimal"/>
      <w:lvlText w:val="%6."/>
      <w:lvlJc w:val="left"/>
      <w:pPr>
        <w:tabs>
          <w:tab w:val="num" w:pos="4330"/>
        </w:tabs>
        <w:ind w:left="4330" w:hanging="360"/>
      </w:pPr>
    </w:lvl>
    <w:lvl w:ilvl="6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entative="1">
      <w:start w:val="1"/>
      <w:numFmt w:val="decimal"/>
      <w:lvlText w:val="%8."/>
      <w:lvlJc w:val="left"/>
      <w:pPr>
        <w:tabs>
          <w:tab w:val="num" w:pos="5770"/>
        </w:tabs>
        <w:ind w:left="5770" w:hanging="360"/>
      </w:pPr>
    </w:lvl>
    <w:lvl w:ilvl="8" w:tentative="1">
      <w:start w:val="1"/>
      <w:numFmt w:val="decimal"/>
      <w:lvlText w:val="%9."/>
      <w:lvlJc w:val="left"/>
      <w:pPr>
        <w:tabs>
          <w:tab w:val="num" w:pos="6490"/>
        </w:tabs>
        <w:ind w:left="6490" w:hanging="360"/>
      </w:pPr>
    </w:lvl>
  </w:abstractNum>
  <w:abstractNum w:abstractNumId="3">
    <w:nsid w:val="2A5F3956"/>
    <w:multiLevelType w:val="multilevel"/>
    <w:tmpl w:val="961C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A730C"/>
    <w:multiLevelType w:val="multilevel"/>
    <w:tmpl w:val="C6A6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37788"/>
    <w:multiLevelType w:val="multilevel"/>
    <w:tmpl w:val="0224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B11DF"/>
    <w:multiLevelType w:val="multilevel"/>
    <w:tmpl w:val="93D0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A0787"/>
    <w:multiLevelType w:val="multilevel"/>
    <w:tmpl w:val="FA50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5"/>
    <w:lvlOverride w:ilvl="0"/>
    <w:lvlOverride w:ilvl="1">
      <w:startOverride w:val="1"/>
    </w:lvlOverride>
  </w:num>
  <w:num w:numId="4">
    <w:abstractNumId w:val="5"/>
    <w:lvlOverride w:ilvl="0"/>
    <w:lvlOverride w:ilvl="1">
      <w:startOverride w:val="2"/>
    </w:lvlOverride>
  </w:num>
  <w:num w:numId="5">
    <w:abstractNumId w:val="5"/>
    <w:lvlOverride w:ilvl="0"/>
    <w:lvlOverride w:ilvl="1">
      <w:startOverride w:val="3"/>
    </w:lvlOverride>
  </w:num>
  <w:num w:numId="6">
    <w:abstractNumId w:val="5"/>
    <w:lvlOverride w:ilvl="0"/>
    <w:lvlOverride w:ilvl="1">
      <w:startOverride w:val="4"/>
    </w:lvlOverride>
  </w:num>
  <w:num w:numId="7">
    <w:abstractNumId w:val="6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2"/>
    </w:lvlOverride>
  </w:num>
  <w:num w:numId="11">
    <w:abstractNumId w:val="3"/>
    <w:lvlOverride w:ilvl="0">
      <w:startOverride w:val="3"/>
    </w:lvlOverride>
  </w:num>
  <w:num w:numId="12">
    <w:abstractNumId w:val="3"/>
    <w:lvlOverride w:ilvl="0">
      <w:startOverride w:val="4"/>
    </w:lvlOverride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6"/>
    </w:lvlOverride>
  </w:num>
  <w:num w:numId="15">
    <w:abstractNumId w:val="3"/>
    <w:lvlOverride w:ilvl="0">
      <w:startOverride w:val="7"/>
    </w:lvlOverride>
  </w:num>
  <w:num w:numId="16">
    <w:abstractNumId w:val="3"/>
    <w:lvlOverride w:ilvl="0">
      <w:startOverride w:val="8"/>
    </w:lvlOverride>
  </w:num>
  <w:num w:numId="17">
    <w:abstractNumId w:val="4"/>
    <w:lvlOverride w:ilvl="0">
      <w:startOverride w:val="1"/>
    </w:lvlOverride>
  </w:num>
  <w:num w:numId="18">
    <w:abstractNumId w:val="1"/>
    <w:lvlOverride w:ilvl="0"/>
    <w:lvlOverride w:ilvl="1">
      <w:startOverride w:val="1"/>
    </w:lvlOverride>
  </w:num>
  <w:num w:numId="19">
    <w:abstractNumId w:val="1"/>
    <w:lvlOverride w:ilvl="0"/>
    <w:lvlOverride w:ilvl="1">
      <w:startOverride w:val="2"/>
    </w:lvlOverride>
  </w:num>
  <w:num w:numId="20">
    <w:abstractNumId w:val="0"/>
    <w:lvlOverride w:ilvl="0">
      <w:startOverride w:val="2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2"/>
    </w:lvlOverride>
  </w:num>
  <w:num w:numId="23">
    <w:abstractNumId w:val="7"/>
    <w:lvlOverride w:ilvl="0">
      <w:startOverride w:val="3"/>
    </w:lvlOverride>
  </w:num>
  <w:num w:numId="24">
    <w:abstractNumId w:val="7"/>
    <w:lvlOverride w:ilvl="0">
      <w:startOverride w:val="4"/>
    </w:lvlOverride>
  </w:num>
  <w:num w:numId="25">
    <w:abstractNumId w:val="7"/>
    <w:lvlOverride w:ilvl="0">
      <w:startOverride w:val="5"/>
    </w:lvlOverride>
  </w:num>
  <w:num w:numId="26">
    <w:abstractNumId w:val="7"/>
    <w:lvlOverride w:ilvl="0">
      <w:startOverride w:val="6"/>
    </w:lvlOverride>
  </w:num>
  <w:num w:numId="27">
    <w:abstractNumId w:val="7"/>
    <w:lvlOverride w:ilvl="0">
      <w:startOverride w:val="7"/>
    </w:lvlOverride>
  </w:num>
  <w:num w:numId="28">
    <w:abstractNumId w:val="7"/>
    <w:lvlOverride w:ilvl="0">
      <w:startOverride w:val="8"/>
    </w:lvlOverride>
  </w:num>
  <w:num w:numId="29">
    <w:abstractNumId w:val="7"/>
    <w:lvlOverride w:ilvl="0">
      <w:startOverride w:val="9"/>
    </w:lvlOverride>
  </w:num>
  <w:num w:numId="30">
    <w:abstractNumId w:val="7"/>
    <w:lvlOverride w:ilvl="0">
      <w:startOverride w:val="10"/>
    </w:lvlOverride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F75"/>
    <w:rsid w:val="00110425"/>
    <w:rsid w:val="001865CE"/>
    <w:rsid w:val="002542F3"/>
    <w:rsid w:val="002C3BFD"/>
    <w:rsid w:val="003351D5"/>
    <w:rsid w:val="00594C1F"/>
    <w:rsid w:val="00673008"/>
    <w:rsid w:val="00682B68"/>
    <w:rsid w:val="00693F49"/>
    <w:rsid w:val="006F3D45"/>
    <w:rsid w:val="00705D79"/>
    <w:rsid w:val="007A7756"/>
    <w:rsid w:val="00891B7C"/>
    <w:rsid w:val="008E0D16"/>
    <w:rsid w:val="00962F75"/>
    <w:rsid w:val="00A65E96"/>
    <w:rsid w:val="00A75EF7"/>
    <w:rsid w:val="00CB0722"/>
    <w:rsid w:val="00FB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51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10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Ev44ovj9xyu1NNW6xCMFfI2BM1b9XO33bXQjGJjAkM0=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JbCny9+XL+bJKlGH9stszCVzrwASlOgbbJgJnQJKC+GvPJnqGcDCzoYBq76cRvPtl7f9quaA
    6+GdgJ/rMpLzbQ==
  </SignatureValue>
  <KeyInfo>
    <X509Data>
      <X509Certificate>
          MIIIhDCCCDOgAwIBAgIRAJ6w9zrKuIeb5xFrG0rpLbUwCAYGKoUDAgIDMIH4MRwwGgYJKoZI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0KPQpiDQk9Ca0KMg0JvQniDQntCt0J8wHhcNMTcwNDA3MDgxNTA5WhcNMTgwNDA3MDgxNTA5
          WjCCAkUxIDAeBgkqhkiG9w0BCQEWEXRvcmtvdmFkbUBtYWlsLnJ1MRowGAYIKoUDA4EDAQES
          DDAwNDcxMDAyNjI2NTEWMBQGBSqFA2QDEgswMDY0Mjc5MTEzMzEYMBYGBSqFA2QBEg0xMDY0
          NzEwMDAwNDIwMS4wLAYDVQQMDCXQk9C70LDQstCwINCw0LTQvNC40L3QuNGB0YLRgNCw0YbQ
          uNC4MWQwYgYDVQQKDFvQkNC00LzQuNC90LjRgdGC0YDQsNGG0LjRjyDQotC+0YDQutC+0LLQ
          uNGH0YHQutC+0LPQviDRgdC10LvRjNGB0LrQvtCz0L4g0L/QvtGB0LXQu9C10L3QuNGPMSww
          KgYDVQQJDCPRg9C7LtCh0YLQsNGF0LDQvdC+0LLRgdC60LDRjywg0LQuMTEeMBwGA1UEBwwV
          0L8u0KLQvtGA0LrQvtCy0LjRh9C4MTUwMwYDVQQIDCw0NyDQm9C10L3QuNC90LPRgNCw0LTR
          gdC60LDRjyDQvtCx0LvQsNGB0YLRjDELMAkGA1UEBhMCUlUxLDAqBgNVBCoMI9CV0LvQtdC9
          0LAg0JLQsNC70LXQvdGC0LjQvdC+0LLQvdCwMRcwFQYDVQQEDA7QmNCy0LDQvdC+0LLQsDFk
          MGIGA1UEAwxb0JDQtNC80LjQvdC40YHRgtGA0LDRhtC40Y8g0KLQvtGA0LrQvtCy0LjRh9GB
          0LrQvtCz0L4g0YHQtdC70YzRgdC60L7Qs9C+INC/0L7RgdC10LvQtdC90LjRjzBjMBwGBiqF
          AwICEzASBgcqhQMCAiQABgcqhQMCAh4BA0MABEC69HGnuklhSl8Ov7HWuBOTCgkdBJYcQGu/
          gE45hMqNzazyqN9jFgaD0j74TLGv+WphEwn0ZdX+z2TDAz0GLq1Mo4IERDCCBEAwDgYDVR0P
          AQH/BAQDAgOoMB0GA1UdDgQWBBRNmO3P3G7KYSMVmYs5GGBfCX7ANDA0BgkrBgEEAYI3FQcE
          JzAlBh0qhQMCAjIBCYOUhTyGsLkjhPWLUYPh/AOBpHTBJAIBAQIBADCCAWMGA1UdIwSCAVow
          ggFWgBTRg5g0thBOdkyfrSn9kiUR4wBWCaGCASmkggElMIIBITEaMBgGCCqFAwOBAwEBEgww
          MDc3MTA0NzQzNzUxGDAWBgUqhQNkARINMTA0NzcwMjAyNjcwMTEeMBwGCSqGSIb3DQEJARYP
          ZGl0QG1pbnN2eWF6LnJ1MTwwOgYDVQQJDDMxMjUzNzUg0LMuINCc0L7RgdC60LLQsCDRg9C7
          LiDQotCy0LXRgNGB0LrQsNGPINC0LjcxLDAqBgNVBAoMI9Cc0LjQvdC60L7QvNGB0LLRj9C3
          0Ywg0KDQvtGB0YHQuNC4MRUwEwYDVQQHDAzQnNC+0YHQutCy0LAxHDAaBgNVBAgMEzc3INCz
          LiDQnNC+0YHQutCy0LAxCzAJBgNVBAYTAlJVMRswGQYDVQQDDBLQo9CmIDEg0JjQoSDQk9Cj
          0KaCEQSoHkAFqRheguYRwfxBE8RGMDkGA1UdJQQyMDAGCCsGAQUFBwMCBggrBgEFBQcDBAYI
          KoUDBQEYAgUGCCqFAwUBGAITBgYqhQNkAgEwSQYJKwYBBAGCNxUKBDwwOjAKBggrBgEFBQcD
          AjAKBggrBgEFBQcDBDAKBggqhQMFARgCBTAKBggqhQMFARgCEzAIBgYqhQNkAgEwEwYDVR0g
          BAwwCjAIBgYqhQNkcQEwggEGBgUqhQNkcASB/DCB+QwrItCa0YDQuNC/0YLQvtCf0YDQviBD
          U1AiICjQstC10YDRgdC40Y8gNC4wKQwqItCa0YDQuNC/0YLQvtCf0KDQniDQo9CmIiDQstC1
          0YDRgdC40LggMi4wDE7QodC10YDRgtC40YTQuNC60LDRgiDRgdC+0L7RgtCy0LXRgtGB0YLQ
          stC40Y8g4oSW0KHQpC8xMjQtMzAxMCDQvtGCIDMwLjEyLjIwMTYMTtCh0LXRgNGC0LjRhNC4
          0LrQsNGCINGB0L7QvtGC0LLQtdGC0YHRgtCy0LjRjyDihJbQodCkLzEyOC0yOTgzINC+0YIg
          MTguMTEuMjAxNjA4BgUqhQNkbwQvDC0i0JrRgNC40L/RgtC+0J/RgNC+IENTUCIgKNCy0LXR
          gNGB0LjRjyAzLjYuMSkwVgYDVR0fBE8wTTAloCOgIYYfaHR0cDovL2NhLmxlbm9ibC5ydS9l
          LWdvdi01LmNybDAkoCKgIIYeaHR0cDovL3VjbG8uc3BiLnJ1L2UtZ292LTUuY3JsMDsGCCsG
          AQUFBwEBBC8wLTArBggrBgEFBQcwAoYfaHR0cDovL2NhLmxlbm9ibC5ydS9lLWdvdi01LmNl
          cjAIBgYqhQMCAgMDQQCEbN6/7cGIUubzMtTF+owI+TSWan858D14fYzVX+G4uiAE+8HK8Gqb
          x8u0BAAu+zb3gt/c+oAA4fTJW4LzBb+L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bD98MSN3T5I9IpQNVqbbFg0IzPk=</DigestValue>
      </Reference>
      <Reference URI="/word/fontTable.xml?ContentType=application/vnd.openxmlformats-officedocument.wordprocessingml.fontTable+xml">
        <DigestMethod Algorithm="http://www.w3.org/2000/09/xmldsig#sha1"/>
        <DigestValue>MLfrqtlASU1wBx2btf8btPavmFo=</DigestValue>
      </Reference>
      <Reference URI="/word/media/image1.jpeg?ContentType=image/jpeg">
        <DigestMethod Algorithm="http://www.w3.org/2000/09/xmldsig#sha1"/>
        <DigestValue>V+YkWzQnCBzhhsaYG0eoervImu0=</DigestValue>
      </Reference>
      <Reference URI="/word/numbering.xml?ContentType=application/vnd.openxmlformats-officedocument.wordprocessingml.numbering+xml">
        <DigestMethod Algorithm="http://www.w3.org/2000/09/xmldsig#sha1"/>
        <DigestValue>WGk2ts8KcGnlNmWdlHKFi7KO6I8=</DigestValue>
      </Reference>
      <Reference URI="/word/settings.xml?ContentType=application/vnd.openxmlformats-officedocument.wordprocessingml.settings+xml">
        <DigestMethod Algorithm="http://www.w3.org/2000/09/xmldsig#sha1"/>
        <DigestValue>kCOfKj6iMWfVL2+6XIt8VPCJc+o=</DigestValue>
      </Reference>
      <Reference URI="/word/styles.xml?ContentType=application/vnd.openxmlformats-officedocument.wordprocessingml.styles+xml">
        <DigestMethod Algorithm="http://www.w3.org/2000/09/xmldsig#sha1"/>
        <DigestValue>H9DPSE3pAZQ563egSz1APt+EqbU=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ZWy7xNWadPACR2+f020p08/mVKY=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2017-08-03T07:05:21Z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66D3-1F69-4C72-81FC-654F2B28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2017-07-26T11:23:00Z</cp:lastPrinted>
  <dcterms:created xsi:type="dcterms:W3CDTF">2017-07-24T12:21:00Z</dcterms:created>
  <dcterms:modified xsi:type="dcterms:W3CDTF">2017-07-26T11:54:00Z</dcterms:modified>
</cp:coreProperties>
</file>