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7E" w:rsidRPr="007B3B00" w:rsidRDefault="00B6557E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bookmarkStart w:id="0" w:name="sub_1100"/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>Приложение к</w:t>
      </w:r>
      <w:r w:rsidR="00830DEC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постановлению от 25.03.2018г. № 32</w:t>
      </w: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br/>
      </w:r>
      <w:hyperlink w:anchor="sub_1000" w:history="1">
        <w:r w:rsidRPr="007B3B0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нормативным затратам</w:t>
        </w:r>
      </w:hyperlink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E81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E1">
        <w:rPr>
          <w:rFonts w:ascii="Times New Roman" w:hAnsi="Times New Roman" w:cs="Times New Roman"/>
          <w:sz w:val="24"/>
          <w:szCs w:val="24"/>
        </w:rPr>
        <w:t>Тор</w:t>
      </w:r>
      <w:r w:rsidR="001F3700">
        <w:rPr>
          <w:rFonts w:ascii="Times New Roman" w:hAnsi="Times New Roman" w:cs="Times New Roman"/>
          <w:sz w:val="24"/>
          <w:szCs w:val="24"/>
        </w:rPr>
        <w:t>ковичского</w:t>
      </w:r>
      <w:proofErr w:type="spellEnd"/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</w:p>
    <w:bookmarkEnd w:id="0"/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1"/>
        <w:rPr>
          <w:rFonts w:ascii="Times New Roman" w:hAnsi="Times New Roman" w:cs="Times New Roman"/>
        </w:rPr>
      </w:pPr>
      <w:r w:rsidRPr="007B3B00">
        <w:rPr>
          <w:rFonts w:ascii="Times New Roman" w:hAnsi="Times New Roman" w:cs="Times New Roman"/>
        </w:rPr>
        <w:t xml:space="preserve">Нормативы количества товаров, работ, услуг на обеспечение функций </w:t>
      </w:r>
      <w:r w:rsidR="00C359B2" w:rsidRPr="007B3B00">
        <w:rPr>
          <w:rFonts w:ascii="Times New Roman" w:hAnsi="Times New Roman" w:cs="Times New Roman"/>
        </w:rPr>
        <w:br/>
        <w:t xml:space="preserve">администрации </w:t>
      </w:r>
      <w:proofErr w:type="spellStart"/>
      <w:r w:rsidR="00E81FE1">
        <w:rPr>
          <w:rFonts w:ascii="Times New Roman" w:hAnsi="Times New Roman" w:cs="Times New Roman"/>
        </w:rPr>
        <w:t>Торкови</w:t>
      </w:r>
      <w:r w:rsidR="001F3700">
        <w:rPr>
          <w:rFonts w:ascii="Times New Roman" w:hAnsi="Times New Roman" w:cs="Times New Roman"/>
        </w:rPr>
        <w:t>чского</w:t>
      </w:r>
      <w:proofErr w:type="spellEnd"/>
      <w:r w:rsidR="00B67C47" w:rsidRPr="007B3B0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359B2" w:rsidRPr="007B3B00">
        <w:rPr>
          <w:rFonts w:ascii="Times New Roman" w:hAnsi="Times New Roman" w:cs="Times New Roman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14" w:type="dxa"/>
        <w:tblInd w:w="98" w:type="dxa"/>
        <w:tblLayout w:type="fixed"/>
        <w:tblLook w:val="04A0"/>
      </w:tblPr>
      <w:tblGrid>
        <w:gridCol w:w="141"/>
        <w:gridCol w:w="690"/>
        <w:gridCol w:w="172"/>
        <w:gridCol w:w="572"/>
        <w:gridCol w:w="800"/>
        <w:gridCol w:w="1375"/>
        <w:gridCol w:w="951"/>
        <w:gridCol w:w="824"/>
        <w:gridCol w:w="655"/>
        <w:gridCol w:w="762"/>
        <w:gridCol w:w="547"/>
        <w:gridCol w:w="657"/>
        <w:gridCol w:w="807"/>
        <w:gridCol w:w="752"/>
        <w:gridCol w:w="511"/>
        <w:gridCol w:w="1966"/>
        <w:gridCol w:w="1966"/>
        <w:gridCol w:w="1966"/>
      </w:tblGrid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Норматив количества абонентских номеров пользовательского</w:t>
            </w:r>
          </w:p>
        </w:tc>
      </w:tr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(оконечного) оборудования, подключенного к сети подвижной связи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Внутризоновое соединение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Междугороднее и международное соединение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 цены услуг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услуг подвижной связи в месяц (в руб.)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6466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Норматив количества и цены  средств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одного пользователя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допустимая цена средств подвижной связи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ед. (руб.)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 полезного использования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4.Норматив количества SIM-карт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6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Норматив затрат на услуги связи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Норматив на абонентскую плату услуг местной, междугородней и международной связи (предоставление услуг в течение 12 месяцев)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Норматив на услуги интернет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- соединения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Норматив затрат на командировочные расходы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Норматив затрат на транспортные расходы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командировок (в год)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1 билет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Норматив затрат на проживание в командировке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      </w: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персональный в сборе, моноблок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10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195FD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0463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0463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7B0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7B046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3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А3 цветной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 мышь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25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Шредер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13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Телефон/радиотелефон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1 на 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пользователей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 цифровой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масляный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кабинет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86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C34479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479">
              <w:rPr>
                <w:rFonts w:ascii="Times New Roman" w:hAnsi="Times New Roman"/>
                <w:sz w:val="24"/>
                <w:szCs w:val="24"/>
              </w:rPr>
              <w:t>1 на казенное подведомственн</w:t>
            </w:r>
            <w:r w:rsidRPr="00C34479">
              <w:rPr>
                <w:rFonts w:ascii="Times New Roman" w:hAnsi="Times New Roman"/>
                <w:sz w:val="24"/>
                <w:szCs w:val="24"/>
              </w:rPr>
              <w:lastRenderedPageBreak/>
              <w:t>ое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75000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26072B" w:rsidRPr="007B3B00" w:rsidTr="00302032">
        <w:trPr>
          <w:gridAfter w:val="3"/>
          <w:wAfter w:w="5898" w:type="dxa"/>
          <w:trHeight w:val="403"/>
        </w:trPr>
        <w:tc>
          <w:tcPr>
            <w:tcW w:w="83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оргтехники, исходя из фактической потребности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6072B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Сумма в год, руб.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Норматив количества и цены носителей информации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Flash-карты и прочие накопители е</w:t>
            </w:r>
            <w:r w:rsidR="00C3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мкостью не более 64 Гб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DVD-RW, CD-RW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072B" w:rsidRPr="007B3B00" w:rsidTr="00302032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479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Рутокены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26072B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потребления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лазерного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струйного принтера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копировальной техники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032" w:rsidRPr="00C06602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Норматив затрат  на услуги по содержанию имущества</w:t>
            </w:r>
          </w:p>
        </w:tc>
        <w:tc>
          <w:tcPr>
            <w:tcW w:w="1966" w:type="dxa"/>
          </w:tcPr>
          <w:p w:rsidR="00302032" w:rsidRPr="007B3B00" w:rsidRDefault="00302032"/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оргтехники, компьютеров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Восстановление, заправка картриджей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324F87" w:rsidRDefault="00A11D4C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технического состояния объектов с целью определения возможности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основных средств, непригодных к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</w:tr>
      <w:tr w:rsidR="00302032" w:rsidRPr="007B3B00" w:rsidTr="00ED6ABE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FC3740" w:rsidRDefault="00FC3740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"Консультант Плюс"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Default="00FC374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284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75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поддержке официального сайта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847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Информационно-консультационные услуги по обслуживанию программного обеспечения 1С</w:t>
            </w:r>
          </w:p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7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на сопровождение и сервисное обслуживание комплекса программных средств, системное обслуживание сетей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9D7107" w:rsidRPr="00270EFF" w:rsidTr="00E766B6">
        <w:trPr>
          <w:gridAfter w:val="3"/>
          <w:wAfter w:w="5898" w:type="dxa"/>
          <w:trHeight w:val="718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Удаленный доступ Сервис 1С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Бухфон</w:t>
            </w:r>
            <w:proofErr w:type="spellEnd"/>
          </w:p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90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87A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Работы по созданию и выдаче квалифицированного сертификата</w:t>
            </w:r>
          </w:p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4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Default="00CD787A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D7107" w:rsidRPr="00CD787A" w:rsidRDefault="00CD787A" w:rsidP="00CD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использования Системы «</w:t>
            </w:r>
            <w:r w:rsidRPr="00CD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87A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CD787A" w:rsidP="00E7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6570B3" w:rsidRDefault="00CD787A" w:rsidP="0065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(лицензия на 10 рабочих мест, 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годовая)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276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Нормативы  количества и цены на оплату услуг почтовой связи</w:t>
            </w:r>
          </w:p>
        </w:tc>
      </w:tr>
      <w:tr w:rsidR="009D7107" w:rsidRPr="00270EFF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Маркированные конверты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 ежегодно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7F8" w:rsidRPr="007B3B00" w:rsidTr="005757F8">
        <w:trPr>
          <w:gridAfter w:val="3"/>
          <w:wAfter w:w="5898" w:type="dxa"/>
          <w:trHeight w:val="1547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575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отправления (заказные)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D7107" w:rsidRPr="007B3B00" w:rsidTr="005757F8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услуги, исходя из фактической потребности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7107" w:rsidRPr="007B3B00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D7107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B3F73" w:rsidRDefault="008B3F73" w:rsidP="008B3F73">
      <w:pPr>
        <w:pStyle w:val="a5"/>
        <w:rPr>
          <w:sz w:val="24"/>
          <w:szCs w:val="24"/>
        </w:rPr>
      </w:pPr>
    </w:p>
    <w:tbl>
      <w:tblPr>
        <w:tblW w:w="10216" w:type="dxa"/>
        <w:tblInd w:w="98" w:type="dxa"/>
        <w:tblLayout w:type="fixed"/>
        <w:tblLook w:val="04A0"/>
      </w:tblPr>
      <w:tblGrid>
        <w:gridCol w:w="549"/>
        <w:gridCol w:w="3014"/>
        <w:gridCol w:w="755"/>
        <w:gridCol w:w="227"/>
        <w:gridCol w:w="849"/>
        <w:gridCol w:w="673"/>
        <w:gridCol w:w="1345"/>
        <w:gridCol w:w="675"/>
        <w:gridCol w:w="832"/>
        <w:gridCol w:w="1297"/>
      </w:tblGrid>
      <w:tr w:rsidR="00D17120" w:rsidRPr="007B3B00" w:rsidTr="008B3F73">
        <w:trPr>
          <w:trHeight w:val="87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перечня периодических изданий и справочной литературы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376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5757F8">
            <w:pPr>
              <w:pStyle w:val="aa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Газеты и журналы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752CAF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годовая подписка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0" w:rsidRPr="007B3B00" w:rsidRDefault="00D17120" w:rsidP="008B3F73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не более </w:t>
            </w:r>
            <w:r w:rsidR="008B3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75000</w:t>
            </w: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,00</w:t>
            </w:r>
          </w:p>
        </w:tc>
      </w:tr>
      <w:tr w:rsidR="00D17120" w:rsidRPr="00DA1F2A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C06602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Норматив</w:t>
            </w:r>
            <w:r w:rsidR="00EE1FA6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дополнительное профессиональное образование,</w:t>
            </w:r>
            <w:r w:rsidR="007C28FF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квалификации</w:t>
            </w: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9"/>
              <w:gridCol w:w="5211"/>
              <w:gridCol w:w="176"/>
            </w:tblGrid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rPr>
                <w:trHeight w:val="249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по мере необходимости, но не реже одного раза </w:t>
                  </w:r>
                </w:p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 три года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Профессиональная переподготовка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57F8" w:rsidRPr="00C06602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</w:p>
          <w:p w:rsidR="00D17120" w:rsidRPr="00C06602" w:rsidRDefault="00D17120" w:rsidP="00EE1F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F2A" w:rsidRPr="00DA1F2A" w:rsidRDefault="00DA1F2A" w:rsidP="001267C5">
            <w:pPr>
              <w:spacing w:before="33" w:after="33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highlight w:val="yellow"/>
                <w:lang w:eastAsia="ru-RU"/>
              </w:rPr>
            </w:pPr>
          </w:p>
          <w:p w:rsidR="008B3F73" w:rsidRPr="00DA1F2A" w:rsidRDefault="008B3F7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4363" w:rsidRPr="00C06602" w:rsidRDefault="0048436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DA1F2A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проведение диспансеризации сотрудников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сотрудников, подлежащих диспансеризации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год (руб.)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 по штатному расписанию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3F73" w:rsidRPr="007B3B00" w:rsidRDefault="00EE1FA6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15">
              <w:rPr>
                <w:rFonts w:ascii="Times New Roman" w:hAnsi="Times New Roman"/>
                <w:sz w:val="20"/>
                <w:szCs w:val="20"/>
              </w:rPr>
              <w:t>По тарифам, установленным  медицинским учреждением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8B3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нотариуса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действие (руб.)</w:t>
            </w:r>
          </w:p>
        </w:tc>
      </w:tr>
      <w:tr w:rsidR="00D17120" w:rsidRPr="007B3B00" w:rsidTr="00EE1FA6">
        <w:trPr>
          <w:trHeight w:val="605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8B3F73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EE1FA6"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8B3F73" w:rsidRDefault="00EE1FA6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8B3F73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по аттестации рабочих мест, спец</w:t>
            </w:r>
            <w:proofErr w:type="gramStart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ценке условий труда, проверке технических средств на утечку информации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10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99"/>
              <w:gridCol w:w="3402"/>
              <w:gridCol w:w="1134"/>
              <w:gridCol w:w="2260"/>
              <w:gridCol w:w="144"/>
              <w:gridCol w:w="165"/>
            </w:tblGrid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аттестуемых объектов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 допустимая цена за единицу, руб.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рабочие места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 оценка условий труда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5 лет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установленным тарифам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563" w:rsidRPr="00102FE4" w:rsidRDefault="00EC1563" w:rsidP="00EC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BD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216" w:type="dxa"/>
              <w:tblInd w:w="98" w:type="dxa"/>
              <w:tblLayout w:type="fixed"/>
              <w:tblLook w:val="04A0"/>
            </w:tblPr>
            <w:tblGrid>
              <w:gridCol w:w="7538"/>
              <w:gridCol w:w="2129"/>
              <w:gridCol w:w="549"/>
            </w:tblGrid>
            <w:tr w:rsidR="008D54BD" w:rsidRPr="00627BA4" w:rsidTr="00152D8C">
              <w:tc>
                <w:tcPr>
                  <w:tcW w:w="10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 Норматив затрат на услуги внештатных сотрудников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договоров подряда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Максимально допустимая цена за год (руб.)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54BD" w:rsidRPr="008D54BD" w:rsidTr="008D54BD">
              <w:trPr>
                <w:gridAfter w:val="1"/>
                <w:wAfter w:w="549" w:type="dxa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8D54BD" w:rsidRPr="00627BA4" w:rsidRDefault="00627BA4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100 000,00</w:t>
                  </w:r>
                </w:p>
              </w:tc>
            </w:tr>
          </w:tbl>
          <w:p w:rsidR="008D54BD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7C28FF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мебели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Руководители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3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Иные должности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2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в год,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прочего производственного и хозяйственного инвентаря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архивный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нвентаря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канцелярских, хозяйственных принадлежностей и бумаги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ежегодно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Алфавитная книга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Бизнес-тетради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для записи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1D2862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глянцевая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матовая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с клейким краем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черчения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6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альцев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Грифель для  механического карандаша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3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для прошивания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Клеящий карандаш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Клейкие закладки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учета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в ассортименте, по 25 шт. в упаковке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карандашей 12 цветов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отдел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набор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Папка-обложка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 с кольцами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файловая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- уголок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- карманы с перфорацией,100 шт. в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завязкам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и"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Папка-конверт на кнопке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полиэтиленовые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тправлений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 для бумаги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двусторонняя настольная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для переплета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универсальная, 50гр.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15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гелевые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 шариковые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универсальная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удлинитель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Скобки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Скоросшиватели пластиковые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Скрепочница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Термобумага для факса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Фломастеры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штук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Штампы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самонаборные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F5160" w:rsidRPr="007B3B00" w:rsidTr="00DF5160">
        <w:trPr>
          <w:trHeight w:val="89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Ярлычки-закладки, 100 шт.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DF5160" w:rsidRPr="007B3B00" w:rsidTr="00DF5160">
        <w:trPr>
          <w:trHeight w:val="7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C0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 (один раз в </w:t>
            </w:r>
            <w:r w:rsid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канц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овары, исходя из фактической потребности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F5160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нормой обеспечения, но необходимые для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приобретаются дополнительно на основании обоснованной заявки, подписанной главой администрации. </w:t>
            </w:r>
          </w:p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настоящим пунктом, но необходимые для деятельности учреждения, приобретаются дополнительно на основании обоснованной заявки, подписанной руководителем учреждения, в случае согласования с ГРБС.</w:t>
            </w:r>
          </w:p>
          <w:p w:rsidR="00DF516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Норматив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приобретение печатной и бланочной продукции</w:t>
            </w:r>
          </w:p>
          <w:p w:rsidR="00DF5160" w:rsidRPr="007B3B0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E6698F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E6698F" w:rsidRDefault="00DF5160" w:rsidP="00E6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6237"/>
              <w:gridCol w:w="1701"/>
              <w:gridCol w:w="1524"/>
              <w:gridCol w:w="177"/>
            </w:tblGrid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Максимально допустимая 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цена за единицу, руб.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ежегодно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Default="00DF51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Благодарственные письма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1F370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F5160"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160" w:rsidRPr="00E6698F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E6698F" w:rsidRDefault="00DF5160" w:rsidP="00337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коммунальные услуги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в год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 (руб.)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отопительного периода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9"/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557E" w:rsidRPr="007B3B00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3B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 xml:space="preserve">. Нормативы количества и цены материальных запасов для нужд гражданской обороны в расчете на одного работника расчетной численности основного персонала </w:t>
      </w:r>
      <w:r w:rsidRPr="007B3B00">
        <w:rPr>
          <w:rFonts w:ascii="Times New Roman" w:hAnsi="Times New Roman" w:cs="Times New Roman"/>
          <w:color w:val="000000"/>
          <w:sz w:val="24"/>
          <w:szCs w:val="24"/>
        </w:rPr>
        <w:t>администрации/у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4532"/>
        <w:gridCol w:w="1699"/>
        <w:gridCol w:w="1411"/>
        <w:gridCol w:w="1992"/>
      </w:tblGrid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N</w:t>
            </w:r>
            <w:r w:rsidRPr="007B3B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Количество, (ед.)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Стоимость, (руб.)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7B3B00">
              <w:rPr>
                <w:rFonts w:ascii="Times New Roman" w:hAnsi="Times New Roman" w:cs="Times New Roman"/>
              </w:rPr>
              <w:t>Противогаз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FC1828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не более 3</w:t>
            </w:r>
            <w:r w:rsidR="00B6557E" w:rsidRPr="007B3B00">
              <w:rPr>
                <w:rFonts w:ascii="Times New Roman" w:hAnsi="Times New Roman" w:cs="Times New Roman"/>
              </w:rPr>
              <w:t>500,00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7B3B00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фильтрующему типа ДПГ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900,00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Респиратор типа Р-2, РУ-60М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200,00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7B3B00">
              <w:rPr>
                <w:rFonts w:ascii="Times New Roman" w:hAnsi="Times New Roman" w:cs="Times New Roman"/>
              </w:rPr>
              <w:t>Самоспасатель</w:t>
            </w:r>
            <w:proofErr w:type="spellEnd"/>
            <w:r w:rsidRPr="007B3B00">
              <w:rPr>
                <w:rFonts w:ascii="Times New Roman" w:hAnsi="Times New Roman" w:cs="Times New Roman"/>
              </w:rPr>
              <w:t xml:space="preserve"> типа "Феникс", ГЗДК-У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3</w:t>
            </w:r>
            <w:r w:rsidRPr="007B3B00">
              <w:rPr>
                <w:rFonts w:ascii="Times New Roman" w:hAnsi="Times New Roman" w:cs="Times New Roman"/>
              </w:rPr>
              <w:t>100,00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Аптечка индивидуальная типа АИ-2, АИ-4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9</w:t>
            </w:r>
            <w:r w:rsidRPr="007B3B00">
              <w:rPr>
                <w:rFonts w:ascii="Times New Roman" w:hAnsi="Times New Roman" w:cs="Times New Roman"/>
              </w:rPr>
              <w:t>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противохимический пакет типа ИПП-11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250</w:t>
            </w:r>
            <w:r w:rsidRPr="007B3B00">
              <w:rPr>
                <w:rFonts w:ascii="Times New Roman" w:hAnsi="Times New Roman" w:cs="Times New Roman"/>
              </w:rPr>
              <w:t>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перевязочный пакет типа ИПП-1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</w:t>
            </w:r>
            <w:r w:rsidRPr="007B3B00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B6557E" w:rsidRDefault="00B6557E" w:rsidP="00FC1828">
      <w:pPr>
        <w:rPr>
          <w:rStyle w:val="FontStyle14"/>
          <w:b w:val="0"/>
          <w:sz w:val="24"/>
          <w:szCs w:val="24"/>
        </w:rPr>
      </w:pPr>
    </w:p>
    <w:p w:rsidR="00337E24" w:rsidRDefault="00971A83" w:rsidP="00971A83">
      <w:pPr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25. Норматив </w:t>
      </w:r>
      <w:r w:rsidR="007972EF">
        <w:rPr>
          <w:rStyle w:val="FontStyle14"/>
          <w:b w:val="0"/>
          <w:sz w:val="24"/>
          <w:szCs w:val="24"/>
        </w:rPr>
        <w:t xml:space="preserve"> затрат </w:t>
      </w:r>
      <w:r>
        <w:rPr>
          <w:rStyle w:val="FontStyle14"/>
          <w:b w:val="0"/>
          <w:sz w:val="24"/>
          <w:szCs w:val="24"/>
        </w:rPr>
        <w:t>на приобретение сувенирной продукции</w:t>
      </w:r>
    </w:p>
    <w:tbl>
      <w:tblPr>
        <w:tblStyle w:val="ae"/>
        <w:tblW w:w="0" w:type="auto"/>
        <w:tblLook w:val="04A0"/>
      </w:tblPr>
      <w:tblGrid>
        <w:gridCol w:w="675"/>
        <w:gridCol w:w="4535"/>
        <w:gridCol w:w="2606"/>
        <w:gridCol w:w="2606"/>
      </w:tblGrid>
      <w:tr w:rsidR="00971A83" w:rsidTr="00971A83">
        <w:tc>
          <w:tcPr>
            <w:tcW w:w="67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B3B00">
              <w:t>N</w:t>
            </w:r>
            <w:r w:rsidRPr="007B3B00">
              <w:br/>
            </w:r>
            <w:proofErr w:type="spellStart"/>
            <w:proofErr w:type="gramStart"/>
            <w:r w:rsidRPr="007B3B00">
              <w:t>п</w:t>
            </w:r>
            <w:proofErr w:type="spellEnd"/>
            <w:proofErr w:type="gramEnd"/>
            <w:r w:rsidRPr="007B3B00">
              <w:t>/</w:t>
            </w:r>
            <w:proofErr w:type="spellStart"/>
            <w:r w:rsidRPr="007B3B00">
              <w:t>п</w:t>
            </w:r>
            <w:proofErr w:type="spellEnd"/>
          </w:p>
        </w:tc>
        <w:tc>
          <w:tcPr>
            <w:tcW w:w="453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Примечание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Фут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болка с символикой МО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06" w:type="dxa"/>
          </w:tcPr>
          <w:p w:rsidR="00EC1563" w:rsidRDefault="00EC1563" w:rsidP="001267C5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С символикой МО с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ельское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поселение в упаковке</w:t>
            </w:r>
          </w:p>
        </w:tc>
        <w:tc>
          <w:tcPr>
            <w:tcW w:w="2606" w:type="dxa"/>
            <w:vMerge w:val="restart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Исходя из фактической потребности 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Государственный флаг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Кубок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Медали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:rsidR="00971A83" w:rsidRDefault="00971A83" w:rsidP="00971A83">
      <w:pPr>
        <w:jc w:val="center"/>
        <w:rPr>
          <w:rStyle w:val="FontStyle14"/>
          <w:b w:val="0"/>
          <w:sz w:val="24"/>
          <w:szCs w:val="24"/>
        </w:rPr>
      </w:pPr>
    </w:p>
    <w:p w:rsidR="00BA1578" w:rsidRDefault="00BA1578" w:rsidP="007508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Style w:val="FontStyle14"/>
          <w:b w:val="0"/>
          <w:sz w:val="24"/>
          <w:szCs w:val="24"/>
        </w:rPr>
      </w:pPr>
    </w:p>
    <w:p w:rsidR="00BA1578" w:rsidRPr="007B3B00" w:rsidRDefault="00BA1578" w:rsidP="00C06602">
      <w:pPr>
        <w:spacing w:before="33" w:after="240" w:line="240" w:lineRule="auto"/>
        <w:rPr>
          <w:rStyle w:val="FontStyle14"/>
          <w:b w:val="0"/>
          <w:sz w:val="24"/>
          <w:szCs w:val="24"/>
        </w:rPr>
      </w:pPr>
      <w:r w:rsidRPr="00BA157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</w:p>
    <w:sectPr w:rsidR="00BA1578" w:rsidRPr="007B3B00" w:rsidSect="00C359B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4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701"/>
    <w:multiLevelType w:val="hybridMultilevel"/>
    <w:tmpl w:val="2D2669DA"/>
    <w:lvl w:ilvl="0" w:tplc="1D2EE0B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F04"/>
    <w:multiLevelType w:val="hybridMultilevel"/>
    <w:tmpl w:val="BA5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523539"/>
    <w:multiLevelType w:val="hybridMultilevel"/>
    <w:tmpl w:val="57D4BA02"/>
    <w:lvl w:ilvl="0" w:tplc="4876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37A"/>
    <w:multiLevelType w:val="hybridMultilevel"/>
    <w:tmpl w:val="1E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2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DAD7B76"/>
    <w:multiLevelType w:val="hybridMultilevel"/>
    <w:tmpl w:val="A88A412E"/>
    <w:lvl w:ilvl="0" w:tplc="66762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3398F"/>
    <w:multiLevelType w:val="hybridMultilevel"/>
    <w:tmpl w:val="B09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B4F44"/>
    <w:multiLevelType w:val="hybridMultilevel"/>
    <w:tmpl w:val="91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9E1"/>
    <w:multiLevelType w:val="multilevel"/>
    <w:tmpl w:val="160A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7A5455"/>
    <w:multiLevelType w:val="hybridMultilevel"/>
    <w:tmpl w:val="933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50AD"/>
    <w:multiLevelType w:val="hybridMultilevel"/>
    <w:tmpl w:val="D190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29"/>
  </w:num>
  <w:num w:numId="9">
    <w:abstractNumId w:val="38"/>
  </w:num>
  <w:num w:numId="10">
    <w:abstractNumId w:val="4"/>
  </w:num>
  <w:num w:numId="11">
    <w:abstractNumId w:val="0"/>
  </w:num>
  <w:num w:numId="12">
    <w:abstractNumId w:val="13"/>
  </w:num>
  <w:num w:numId="13">
    <w:abstractNumId w:val="16"/>
  </w:num>
  <w:num w:numId="14">
    <w:abstractNumId w:val="26"/>
  </w:num>
  <w:num w:numId="15">
    <w:abstractNumId w:val="32"/>
  </w:num>
  <w:num w:numId="16">
    <w:abstractNumId w:val="15"/>
  </w:num>
  <w:num w:numId="17">
    <w:abstractNumId w:val="27"/>
  </w:num>
  <w:num w:numId="18">
    <w:abstractNumId w:val="34"/>
  </w:num>
  <w:num w:numId="19">
    <w:abstractNumId w:val="33"/>
  </w:num>
  <w:num w:numId="20">
    <w:abstractNumId w:val="28"/>
  </w:num>
  <w:num w:numId="21">
    <w:abstractNumId w:val="8"/>
  </w:num>
  <w:num w:numId="22">
    <w:abstractNumId w:val="11"/>
  </w:num>
  <w:num w:numId="23">
    <w:abstractNumId w:val="36"/>
  </w:num>
  <w:num w:numId="24">
    <w:abstractNumId w:val="25"/>
  </w:num>
  <w:num w:numId="25">
    <w:abstractNumId w:val="21"/>
  </w:num>
  <w:num w:numId="26">
    <w:abstractNumId w:val="37"/>
  </w:num>
  <w:num w:numId="27">
    <w:abstractNumId w:val="18"/>
  </w:num>
  <w:num w:numId="28">
    <w:abstractNumId w:val="10"/>
  </w:num>
  <w:num w:numId="29">
    <w:abstractNumId w:val="17"/>
  </w:num>
  <w:num w:numId="30">
    <w:abstractNumId w:val="35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3"/>
  </w:num>
  <w:num w:numId="36">
    <w:abstractNumId w:val="31"/>
  </w:num>
  <w:num w:numId="37">
    <w:abstractNumId w:val="24"/>
  </w:num>
  <w:num w:numId="38">
    <w:abstractNumId w:val="7"/>
  </w:num>
  <w:num w:numId="39">
    <w:abstractNumId w:val="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E62"/>
    <w:rsid w:val="00004BAA"/>
    <w:rsid w:val="00035872"/>
    <w:rsid w:val="000358E1"/>
    <w:rsid w:val="000C79E5"/>
    <w:rsid w:val="001267C5"/>
    <w:rsid w:val="001434F8"/>
    <w:rsid w:val="00152D8C"/>
    <w:rsid w:val="00174AEA"/>
    <w:rsid w:val="00195FD4"/>
    <w:rsid w:val="001D2862"/>
    <w:rsid w:val="001E43B5"/>
    <w:rsid w:val="001E70CD"/>
    <w:rsid w:val="001F3700"/>
    <w:rsid w:val="00221898"/>
    <w:rsid w:val="0026072B"/>
    <w:rsid w:val="00261BA9"/>
    <w:rsid w:val="00270EFF"/>
    <w:rsid w:val="00276476"/>
    <w:rsid w:val="002862AE"/>
    <w:rsid w:val="00287F9B"/>
    <w:rsid w:val="00302032"/>
    <w:rsid w:val="00324F87"/>
    <w:rsid w:val="00337E24"/>
    <w:rsid w:val="00355ADE"/>
    <w:rsid w:val="003B1599"/>
    <w:rsid w:val="003C2EC3"/>
    <w:rsid w:val="003C6C27"/>
    <w:rsid w:val="003D1D4F"/>
    <w:rsid w:val="003D4EB5"/>
    <w:rsid w:val="003D70AD"/>
    <w:rsid w:val="003E25B8"/>
    <w:rsid w:val="003E7FF6"/>
    <w:rsid w:val="003F518B"/>
    <w:rsid w:val="003F5E12"/>
    <w:rsid w:val="003F6738"/>
    <w:rsid w:val="004013E4"/>
    <w:rsid w:val="00410426"/>
    <w:rsid w:val="00412A2D"/>
    <w:rsid w:val="00414C1A"/>
    <w:rsid w:val="0042542E"/>
    <w:rsid w:val="00427DE0"/>
    <w:rsid w:val="00463BEC"/>
    <w:rsid w:val="00484363"/>
    <w:rsid w:val="004B0869"/>
    <w:rsid w:val="004F0B4A"/>
    <w:rsid w:val="004F3209"/>
    <w:rsid w:val="005042C2"/>
    <w:rsid w:val="00504C54"/>
    <w:rsid w:val="005101EA"/>
    <w:rsid w:val="005623F1"/>
    <w:rsid w:val="005757F8"/>
    <w:rsid w:val="005D35A5"/>
    <w:rsid w:val="005F5E70"/>
    <w:rsid w:val="005F67F7"/>
    <w:rsid w:val="00627BA4"/>
    <w:rsid w:val="0065312B"/>
    <w:rsid w:val="006570B3"/>
    <w:rsid w:val="006730AA"/>
    <w:rsid w:val="00676B52"/>
    <w:rsid w:val="00676ECF"/>
    <w:rsid w:val="006A4E52"/>
    <w:rsid w:val="006C3959"/>
    <w:rsid w:val="006D3477"/>
    <w:rsid w:val="006D4AF8"/>
    <w:rsid w:val="006F6980"/>
    <w:rsid w:val="007407D2"/>
    <w:rsid w:val="00750859"/>
    <w:rsid w:val="00752CAF"/>
    <w:rsid w:val="007972EF"/>
    <w:rsid w:val="007A5182"/>
    <w:rsid w:val="007B0463"/>
    <w:rsid w:val="007B3B00"/>
    <w:rsid w:val="007C28FF"/>
    <w:rsid w:val="007C2E80"/>
    <w:rsid w:val="0080394A"/>
    <w:rsid w:val="00804C64"/>
    <w:rsid w:val="00830DEC"/>
    <w:rsid w:val="00845C2D"/>
    <w:rsid w:val="0085561B"/>
    <w:rsid w:val="0089614C"/>
    <w:rsid w:val="008A24CE"/>
    <w:rsid w:val="008B3F73"/>
    <w:rsid w:val="008D1792"/>
    <w:rsid w:val="008D54BD"/>
    <w:rsid w:val="008D7B21"/>
    <w:rsid w:val="008E638B"/>
    <w:rsid w:val="009231C4"/>
    <w:rsid w:val="00961067"/>
    <w:rsid w:val="00967C23"/>
    <w:rsid w:val="00971A83"/>
    <w:rsid w:val="00991A07"/>
    <w:rsid w:val="009D7107"/>
    <w:rsid w:val="009E4866"/>
    <w:rsid w:val="009E74A3"/>
    <w:rsid w:val="00A11D4C"/>
    <w:rsid w:val="00A16C1B"/>
    <w:rsid w:val="00A26D0D"/>
    <w:rsid w:val="00A377ED"/>
    <w:rsid w:val="00A42DB3"/>
    <w:rsid w:val="00A70447"/>
    <w:rsid w:val="00A70E6B"/>
    <w:rsid w:val="00A75AB8"/>
    <w:rsid w:val="00B04F5E"/>
    <w:rsid w:val="00B07742"/>
    <w:rsid w:val="00B33164"/>
    <w:rsid w:val="00B46775"/>
    <w:rsid w:val="00B51EE4"/>
    <w:rsid w:val="00B6557E"/>
    <w:rsid w:val="00B67C47"/>
    <w:rsid w:val="00BA1578"/>
    <w:rsid w:val="00BB1A46"/>
    <w:rsid w:val="00BB1BC5"/>
    <w:rsid w:val="00BC00AD"/>
    <w:rsid w:val="00BD64E7"/>
    <w:rsid w:val="00BD7E6C"/>
    <w:rsid w:val="00C0093B"/>
    <w:rsid w:val="00C06602"/>
    <w:rsid w:val="00C21E19"/>
    <w:rsid w:val="00C34479"/>
    <w:rsid w:val="00C359B2"/>
    <w:rsid w:val="00C6142C"/>
    <w:rsid w:val="00C66A2A"/>
    <w:rsid w:val="00CC7EA9"/>
    <w:rsid w:val="00CD787A"/>
    <w:rsid w:val="00CF1138"/>
    <w:rsid w:val="00CF4801"/>
    <w:rsid w:val="00D1640E"/>
    <w:rsid w:val="00D17120"/>
    <w:rsid w:val="00D2122D"/>
    <w:rsid w:val="00DA1F2A"/>
    <w:rsid w:val="00DB576C"/>
    <w:rsid w:val="00DD3FBB"/>
    <w:rsid w:val="00DE159B"/>
    <w:rsid w:val="00DF5160"/>
    <w:rsid w:val="00E6698F"/>
    <w:rsid w:val="00E766B6"/>
    <w:rsid w:val="00E81FE1"/>
    <w:rsid w:val="00EA6E62"/>
    <w:rsid w:val="00EB645B"/>
    <w:rsid w:val="00EC1563"/>
    <w:rsid w:val="00ED6ABE"/>
    <w:rsid w:val="00EE1FA6"/>
    <w:rsid w:val="00EF7010"/>
    <w:rsid w:val="00F202FE"/>
    <w:rsid w:val="00F24562"/>
    <w:rsid w:val="00F26B4D"/>
    <w:rsid w:val="00F41C2A"/>
    <w:rsid w:val="00F6296C"/>
    <w:rsid w:val="00F7200E"/>
    <w:rsid w:val="00F853B1"/>
    <w:rsid w:val="00F86546"/>
    <w:rsid w:val="00FC1828"/>
    <w:rsid w:val="00FC3740"/>
    <w:rsid w:val="00FE1D28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7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74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74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74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74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E74A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B6557E"/>
    <w:rPr>
      <w:b/>
      <w:bCs/>
      <w:color w:val="26282F"/>
    </w:rPr>
  </w:style>
  <w:style w:type="character" w:styleId="ad">
    <w:name w:val="Strong"/>
    <w:basedOn w:val="a0"/>
    <w:uiPriority w:val="22"/>
    <w:qFormat/>
    <w:rsid w:val="009E74A3"/>
    <w:rPr>
      <w:b/>
      <w:bCs/>
    </w:rPr>
  </w:style>
  <w:style w:type="character" w:customStyle="1" w:styleId="20">
    <w:name w:val="Заголовок 2 Знак"/>
    <w:basedOn w:val="a0"/>
    <w:link w:val="2"/>
    <w:rsid w:val="009E74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74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4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74A3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9E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74A3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E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E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9E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E74A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9E74A3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E74A3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aliases w:val=" Знак"/>
    <w:basedOn w:val="a"/>
    <w:link w:val="af6"/>
    <w:qFormat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Название Знак"/>
    <w:aliases w:val=" Знак Знак"/>
    <w:basedOn w:val="a0"/>
    <w:link w:val="af5"/>
    <w:rsid w:val="009E7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uiPriority w:val="99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E74A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74A3"/>
  </w:style>
  <w:style w:type="character" w:styleId="afb">
    <w:name w:val="page number"/>
    <w:rsid w:val="009E74A3"/>
  </w:style>
  <w:style w:type="paragraph" w:customStyle="1" w:styleId="afc">
    <w:name w:val="Стиль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74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E74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9E74A3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rvts6">
    <w:name w:val="rvts6"/>
    <w:rsid w:val="009E74A3"/>
  </w:style>
  <w:style w:type="paragraph" w:customStyle="1" w:styleId="rvps2">
    <w:name w:val="rvps2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rsid w:val="009E74A3"/>
  </w:style>
  <w:style w:type="paragraph" w:customStyle="1" w:styleId="12">
    <w:name w:val="Абзац списка1"/>
    <w:basedOn w:val="a"/>
    <w:rsid w:val="009E74A3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13"/>
    <w:rsid w:val="009E74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E74A3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9E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msonormalcxspmiddle">
    <w:name w:val="msonormalcxspmiddle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9E74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9E7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9pt">
    <w:name w:val="Основной текст + 9 pt"/>
    <w:rsid w:val="009E74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0">
    <w:name w:val="Plain Text"/>
    <w:basedOn w:val="a"/>
    <w:link w:val="aff1"/>
    <w:rsid w:val="009E74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9E74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9E74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rsid w:val="009E74A3"/>
  </w:style>
  <w:style w:type="character" w:customStyle="1" w:styleId="ep">
    <w:name w:val="ep"/>
    <w:rsid w:val="009E74A3"/>
  </w:style>
  <w:style w:type="paragraph" w:customStyle="1" w:styleId="printj">
    <w:name w:val="printj"/>
    <w:basedOn w:val="a"/>
    <w:rsid w:val="009E74A3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uiPriority w:val="99"/>
    <w:rsid w:val="009E74A3"/>
    <w:rPr>
      <w:rFonts w:cs="Times New Roman"/>
      <w:sz w:val="16"/>
      <w:szCs w:val="16"/>
    </w:rPr>
  </w:style>
  <w:style w:type="table" w:customStyle="1" w:styleId="15">
    <w:name w:val="Сетка таблицы1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rsid w:val="009E74A3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9E74A3"/>
    <w:rPr>
      <w:rFonts w:cs="Times New Roman"/>
      <w:color w:val="808080"/>
    </w:rPr>
  </w:style>
  <w:style w:type="character" w:customStyle="1" w:styleId="CharStyle3">
    <w:name w:val="Char Style 3"/>
    <w:link w:val="Style20"/>
    <w:uiPriority w:val="99"/>
    <w:locked/>
    <w:rsid w:val="009E74A3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9E74A3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0"/>
    <w:locked/>
    <w:rsid w:val="009E74A3"/>
    <w:rPr>
      <w:b/>
      <w:sz w:val="26"/>
      <w:shd w:val="clear" w:color="auto" w:fill="FFFFFF"/>
    </w:rPr>
  </w:style>
  <w:style w:type="character" w:customStyle="1" w:styleId="CharStyle6">
    <w:name w:val="Char Style 6"/>
    <w:rsid w:val="009E74A3"/>
    <w:rPr>
      <w:b/>
      <w:i/>
      <w:sz w:val="26"/>
      <w:u w:val="none"/>
    </w:rPr>
  </w:style>
  <w:style w:type="paragraph" w:customStyle="1" w:styleId="Style40">
    <w:name w:val="Style 4"/>
    <w:basedOn w:val="a"/>
    <w:link w:val="CharStyle5"/>
    <w:rsid w:val="009E74A3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styleId="aff6">
    <w:name w:val="footnote text"/>
    <w:basedOn w:val="a"/>
    <w:link w:val="aff7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rsid w:val="009E74A3"/>
    <w:rPr>
      <w:rFonts w:cs="Times New Roman"/>
      <w:vertAlign w:val="superscript"/>
    </w:rPr>
  </w:style>
  <w:style w:type="table" w:customStyle="1" w:styleId="26">
    <w:name w:val="Сетка таблицы2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9E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annotation subject"/>
    <w:basedOn w:val="aff2"/>
    <w:next w:val="aff2"/>
    <w:link w:val="affa"/>
    <w:uiPriority w:val="99"/>
    <w:rsid w:val="009E74A3"/>
    <w:rPr>
      <w:b/>
      <w:bCs/>
    </w:rPr>
  </w:style>
  <w:style w:type="character" w:customStyle="1" w:styleId="affa">
    <w:name w:val="Тема примечания Знак"/>
    <w:basedOn w:val="aff3"/>
    <w:link w:val="aff9"/>
    <w:uiPriority w:val="99"/>
    <w:rsid w:val="009E74A3"/>
    <w:rPr>
      <w:b/>
      <w:bCs/>
    </w:rPr>
  </w:style>
  <w:style w:type="character" w:customStyle="1" w:styleId="CharStyle21">
    <w:name w:val="Char Style 21"/>
    <w:link w:val="Style200"/>
    <w:locked/>
    <w:rsid w:val="009E74A3"/>
    <w:rPr>
      <w:i/>
      <w:iCs/>
      <w:sz w:val="26"/>
      <w:szCs w:val="26"/>
      <w:shd w:val="clear" w:color="auto" w:fill="FFFFFF"/>
    </w:rPr>
  </w:style>
  <w:style w:type="paragraph" w:customStyle="1" w:styleId="Style200">
    <w:name w:val="Style 20"/>
    <w:basedOn w:val="a"/>
    <w:link w:val="CharStyle21"/>
    <w:rsid w:val="009E74A3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9E74A3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9E74A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9E74A3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0"/>
    <w:locked/>
    <w:rsid w:val="009E74A3"/>
    <w:rPr>
      <w:spacing w:val="10"/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rsid w:val="009E74A3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E74A3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9E74A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9E74A3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locked/>
    <w:rsid w:val="009E74A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9E74A3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9E74A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9E74A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9E74A3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9E74A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9E74A3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9E74A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9E74A3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9E74A3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locked/>
    <w:rsid w:val="009E74A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9E74A3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9E74A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9E74A3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9E74A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9E74A3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9E74A3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9E74A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9E74A3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locked/>
    <w:rsid w:val="009E74A3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9E74A3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locked/>
    <w:rsid w:val="009E74A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9E74A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9E74A3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9E74A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locked/>
    <w:rsid w:val="009E74A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9E74A3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0"/>
    <w:locked/>
    <w:rsid w:val="009E74A3"/>
    <w:rPr>
      <w:b/>
      <w:bCs/>
      <w:sz w:val="11"/>
      <w:szCs w:val="11"/>
      <w:shd w:val="clear" w:color="auto" w:fill="FFFFFF"/>
    </w:rPr>
  </w:style>
  <w:style w:type="paragraph" w:customStyle="1" w:styleId="Style900">
    <w:name w:val="Style 90"/>
    <w:basedOn w:val="a"/>
    <w:link w:val="CharStyle91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9E74A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9E74A3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9E74A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9E74A3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9E74A3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9E74A3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9E74A3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9E74A3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9E74A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9E74A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9E74A3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9E74A3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9E74A3"/>
  </w:style>
  <w:style w:type="character" w:customStyle="1" w:styleId="CharStyle14">
    <w:name w:val="Char Style 14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9E74A3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9E74A3"/>
  </w:style>
  <w:style w:type="character" w:customStyle="1" w:styleId="CharStyle23">
    <w:name w:val="Char Style 23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9E74A3"/>
  </w:style>
  <w:style w:type="character" w:customStyle="1" w:styleId="CharStyle27">
    <w:name w:val="Char Style 27"/>
    <w:rsid w:val="009E74A3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9E74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9E74A3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9E74A3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9E74A3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9E74A3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9E74A3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9E74A3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9E74A3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9E74A3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9E74A3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9E74A3"/>
  </w:style>
  <w:style w:type="character" w:customStyle="1" w:styleId="CharStyle71">
    <w:name w:val="Char Style 71"/>
    <w:rsid w:val="009E74A3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9E74A3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9E74A3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9E74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9E74A3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9E74A3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9E74A3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9E74A3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9E74A3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9E74A3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9E74A3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9E74A3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9E74A3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9E74A3"/>
  </w:style>
  <w:style w:type="character" w:customStyle="1" w:styleId="CharStyle110">
    <w:name w:val="Char Style 110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9E74A3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9E74A3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9E74A3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9E74A3"/>
  </w:style>
  <w:style w:type="character" w:customStyle="1" w:styleId="CharStyle121">
    <w:name w:val="Char Style 121"/>
    <w:rsid w:val="009E74A3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9E74A3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9E74A3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9E74A3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9E74A3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9E74A3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b">
    <w:name w:val="endnote text"/>
    <w:basedOn w:val="a"/>
    <w:link w:val="affc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endnote reference"/>
    <w:rsid w:val="009E74A3"/>
    <w:rPr>
      <w:vertAlign w:val="superscript"/>
    </w:rPr>
  </w:style>
  <w:style w:type="character" w:customStyle="1" w:styleId="61">
    <w:name w:val="Знак Знак6"/>
    <w:semiHidden/>
    <w:rsid w:val="009E74A3"/>
    <w:rPr>
      <w:lang w:val="ru-RU" w:eastAsia="ru-RU" w:bidi="ar-SA"/>
    </w:rPr>
  </w:style>
  <w:style w:type="character" w:customStyle="1" w:styleId="51">
    <w:name w:val="Знак Знак5"/>
    <w:semiHidden/>
    <w:rsid w:val="009E74A3"/>
    <w:rPr>
      <w:rFonts w:ascii="Segoe UI" w:hAnsi="Segoe UI" w:cs="Segoe UI"/>
      <w:sz w:val="18"/>
      <w:szCs w:val="18"/>
      <w:lang w:val="ru-RU" w:eastAsia="ru-RU" w:bidi="ar-SA"/>
    </w:rPr>
  </w:style>
  <w:style w:type="character" w:styleId="affe">
    <w:name w:val="Placeholder Text"/>
    <w:semiHidden/>
    <w:rsid w:val="009E74A3"/>
    <w:rPr>
      <w:color w:val="808080"/>
    </w:rPr>
  </w:style>
  <w:style w:type="character" w:customStyle="1" w:styleId="41">
    <w:name w:val="Знак Знак4"/>
    <w:rsid w:val="009E74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9E74A3"/>
    <w:rPr>
      <w:lang w:val="ru-RU" w:eastAsia="ru-RU" w:bidi="ar-SA"/>
    </w:rPr>
  </w:style>
  <w:style w:type="character" w:customStyle="1" w:styleId="27">
    <w:name w:val="Знак Знак2"/>
    <w:semiHidden/>
    <w:rsid w:val="009E74A3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9E74A3"/>
  </w:style>
  <w:style w:type="character" w:customStyle="1" w:styleId="17">
    <w:name w:val="Знак Знак1"/>
    <w:semiHidden/>
    <w:rsid w:val="009E74A3"/>
    <w:rPr>
      <w:lang w:val="ru-RU" w:eastAsia="ru-RU" w:bidi="ar-SA"/>
    </w:rPr>
  </w:style>
  <w:style w:type="character" w:customStyle="1" w:styleId="afff">
    <w:name w:val="Знак Знак"/>
    <w:rsid w:val="009E74A3"/>
    <w:rPr>
      <w:sz w:val="28"/>
      <w:szCs w:val="22"/>
      <w:lang w:val="ru-RU" w:eastAsia="ru-RU" w:bidi="ar-SA"/>
    </w:rPr>
  </w:style>
  <w:style w:type="paragraph" w:customStyle="1" w:styleId="afff0">
    <w:name w:val="Знак Знак Знак Знак Знак Знак Знак Знак"/>
    <w:basedOn w:val="a"/>
    <w:rsid w:val="009E74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E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7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E74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E74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E7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E74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9E74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830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036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718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7F04-A20D-4D25-B5E8-D411CB00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HP</cp:lastModifiedBy>
  <cp:revision>2</cp:revision>
  <cp:lastPrinted>2018-04-04T12:34:00Z</cp:lastPrinted>
  <dcterms:created xsi:type="dcterms:W3CDTF">2018-04-10T09:48:00Z</dcterms:created>
  <dcterms:modified xsi:type="dcterms:W3CDTF">2018-04-10T09:48:00Z</dcterms:modified>
</cp:coreProperties>
</file>