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29.12.2018</w:t>
      </w: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субъектов малого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поселении на 2019-2021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программы</w:t>
      </w:r>
    </w:p>
    <w:p w:rsidR="005411D2" w:rsidRPr="005411D2" w:rsidRDefault="005411D2" w:rsidP="005411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00"/>
      </w:tblPr>
      <w:tblGrid>
        <w:gridCol w:w="2628"/>
        <w:gridCol w:w="7020"/>
      </w:tblGrid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2019-2021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субъектов малого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среднего предпринимательства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формирования конкурентной среды в экономике поселения;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конкурентоспособности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занятости населения и развитие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бюджетных ассигнований  -</w:t>
            </w:r>
            <w:r w:rsidRPr="00541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3,0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рублей: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 - 1,0 тыс</w:t>
            </w:r>
            <w:proofErr w:type="gram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–1,0 тыс</w:t>
            </w:r>
            <w:proofErr w:type="gram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1,0 тыс</w:t>
            </w:r>
            <w:proofErr w:type="gram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ублей.;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бюджет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поселения: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1,0 тыс</w:t>
            </w:r>
            <w:proofErr w:type="gram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 - 1,0 тыс</w:t>
            </w:r>
            <w:proofErr w:type="gram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ублей;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1,0 тыс</w:t>
            </w:r>
            <w:proofErr w:type="gram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ублей.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благосостояния, уровня жизни и занятости населения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 за счет реализации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программы, направленной на создание в регионе режима наибольшего благоприятствования для дальнейшего широкомасштабного и комплексного развития малого и среднего предпринимательства как сектора экономики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Торковичском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конкурентоспособности</w:t>
            </w:r>
            <w:bookmarkStart w:id="0" w:name="_GoBack"/>
            <w:bookmarkEnd w:id="0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выпускаемой субъектами малого и среднего предпринимательства продукции;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субъектов малого и среднего предпринимательства.</w:t>
            </w:r>
          </w:p>
        </w:tc>
      </w:tr>
    </w:tbl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Федеральный Закон от 06.10.2003 № 131-ФЗ «Об общих принципах организации местного самоуправления в Российской Федерации".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 и имущественной поддержки субъектам малого и среднего предпринимательства, совершенствованию кредитно-финансовых механизмов в сфере малого и среднего бизнеса.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малого и среднего предпринимательства, в связи с чем возникает необходимость принятия муниципальной  программы развития и поддержки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субъектов малого и 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 обязательным финансированием затрат из местного бюджета.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условий для развития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целью Программы является создание необходимых условий для развития высокопроизводительных конкурентоспособных субъектов малого и среднего предпринимательства при эффективном использовании финансовых, материально-технических и информационных ресурсов.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предусматривается решение следующих задач: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нормативной правовой базы;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 развитие инфраструктуры поддержки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субъектов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конкурентоспособности выпускаемой субъектами малого и среднего предпринимательства продукции, увеличение объемов производства;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внешнеэкономических связей в сфере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результате выполнения программных мероприятий к концу планируемого периода ожидается увеличение численности субъектов малого и среднего предпринимательства, а так же увеличение объемов и улучшение качества продукции, произведенной субъектами малого и среднего предпринимательства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социально-экономической эффективности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социально-экономических последствий от реализации Программы выражается: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расширении производства и наращивании мощностей в сфере малого и среднего бизнеса, создании дополнительных рабочих мест,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увеличении объемов кредитования и развитии системы кредитования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мероприятий, объемы и источники финансирования Программы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5" w:type="dxa"/>
        <w:tblLayout w:type="fixed"/>
        <w:tblLook w:val="01E0"/>
      </w:tblPr>
      <w:tblGrid>
        <w:gridCol w:w="572"/>
        <w:gridCol w:w="2544"/>
        <w:gridCol w:w="1852"/>
        <w:gridCol w:w="900"/>
        <w:gridCol w:w="900"/>
        <w:gridCol w:w="873"/>
        <w:gridCol w:w="27"/>
        <w:gridCol w:w="1907"/>
      </w:tblGrid>
      <w:tr w:rsidR="005411D2" w:rsidRPr="005411D2" w:rsidTr="00CD278F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Цель мероприятия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Муниципальный заказчик</w:t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</w:tr>
      <w:tr w:rsidR="005411D2" w:rsidRPr="005411D2" w:rsidTr="00CD278F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</w:tr>
      <w:tr w:rsidR="005411D2" w:rsidRPr="005411D2" w:rsidTr="00CD278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7</w:t>
            </w:r>
          </w:p>
        </w:tc>
      </w:tr>
      <w:tr w:rsidR="005411D2" w:rsidRPr="005411D2" w:rsidTr="00CD278F"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1. Устранение административных  барьеров на пути развития предпринимательства</w:t>
            </w:r>
          </w:p>
        </w:tc>
      </w:tr>
      <w:tr w:rsidR="005411D2" w:rsidRPr="005411D2" w:rsidTr="00CD278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Проведение выборочных проверок применяемости журнала учета контрольных проверок, анализ отметок в журнале о проверках хозяйствующих субъектов, рассмотрение результатов проверок на заседаниях МВК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Снижение уровня административных барьеров</w:t>
            </w:r>
            <w:r w:rsidRPr="005411D2">
              <w:rPr>
                <w:sz w:val="28"/>
                <w:szCs w:val="28"/>
              </w:rPr>
              <w:tab/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Изучения опыта работы по устранению административных барьеров на пути развития малого и среднего предпринимательства в других районах и поселениях</w:t>
            </w:r>
            <w:r w:rsidRPr="005411D2">
              <w:rPr>
                <w:sz w:val="28"/>
                <w:szCs w:val="28"/>
              </w:rPr>
              <w:tab/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Совершенствование работы по снижению уровня административных барьеров.</w:t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Обобщение и применение передового опыта </w:t>
            </w:r>
            <w:r w:rsidRPr="005411D2">
              <w:rPr>
                <w:sz w:val="28"/>
                <w:szCs w:val="28"/>
              </w:rPr>
              <w:tab/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Проведение «круглых столов» и семинаров с предпринимателями по вопросам взаимодействия с контролирующими органами </w:t>
            </w:r>
            <w:r w:rsidRPr="005411D2">
              <w:rPr>
                <w:sz w:val="28"/>
                <w:szCs w:val="28"/>
              </w:rPr>
              <w:tab/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Расширение информационного обмена. Обеспечение конструктивного взаимодействия с контролирующими организациями</w:t>
            </w:r>
            <w:r w:rsidRPr="005411D2">
              <w:rPr>
                <w:sz w:val="28"/>
                <w:szCs w:val="28"/>
              </w:rPr>
              <w:tab/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2. Развитие кредитно-финансовых механизмов поддержки субъектов малого и среднего предпринимательства</w:t>
            </w:r>
          </w:p>
        </w:tc>
      </w:tr>
      <w:tr w:rsidR="005411D2" w:rsidRPr="005411D2" w:rsidTr="00CD278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конкурса на звание лучшего предпринимателя и предприятия малого бизнеса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Поддержка и развитие предпринимательства в </w:t>
            </w:r>
            <w:proofErr w:type="spellStart"/>
            <w:r w:rsidRPr="005411D2">
              <w:rPr>
                <w:sz w:val="28"/>
                <w:szCs w:val="28"/>
              </w:rPr>
              <w:t>Торковичском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Обеспечение равного доступа к выполнению муниципальных заказов на конкурсной основе</w:t>
            </w:r>
            <w:r w:rsidRPr="005411D2">
              <w:rPr>
                <w:sz w:val="28"/>
                <w:szCs w:val="28"/>
              </w:rPr>
              <w:tab/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9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3. Подготовка кадров и помощь начинающим предпринимателям</w:t>
            </w:r>
          </w:p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11D2" w:rsidRPr="005411D2" w:rsidTr="00CD278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в рамках общеобразовательного обучения цикла тематических семинаров по основам предпринимательской деятельности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Помощь в самоопределении для начинающих предпринимателей</w:t>
            </w:r>
            <w:r w:rsidRPr="005411D2">
              <w:rPr>
                <w:sz w:val="28"/>
                <w:szCs w:val="28"/>
              </w:rPr>
              <w:tab/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Итого по </w:t>
            </w:r>
            <w:r w:rsidRPr="005411D2">
              <w:rPr>
                <w:sz w:val="28"/>
                <w:szCs w:val="28"/>
              </w:rPr>
              <w:lastRenderedPageBreak/>
              <w:t>программе, тыс.руб. из средств местного бюджета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</w:tr>
    </w:tbl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предоставления средств местного бюджета на поддержку малого и среднего предпринимательства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претендовать на получение имущественной поддержки субъекты малого и среднего предпринимательства должны соответствовать требованиям, предусмотренным ст.4 Федерального закона от 24.07.2007 №209-ФЗ «О развитии малого и среднего предпринимательства в Российской Федерации».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оказанием поддержки субъекты малого и среднего предпринимательства должны представить следующие документы: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заявление об оказании поддержки;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наименовании видов товаров, объеме товаров, произведенных и (или) реализованных субъектом малого и среднего предпринимательства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продукции, составленную субъектом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 субъекта малого и среднего предпринимательства по состоянию на последнюю отчетную дату, предшествующую дате подачи заявления, либо, если субъект малого и среднего предпринимательства не представляет в налоговые органы бухгалтерский баланс, иную предусмотренную законодательством Российской Федерации о налогах и сборах документацию;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на налоговый учет;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налогового органа о состоянии расчетов по платежам в бюджеты всех уровней и государственные внебюджетные фонды по состоянию на первое число месяца, в котором представлено заявление на участие в отборе, по форме № 39-1, утвержденной Приказом Федеральной налоговой службы Российской Федерации от 4 апреля 2005 года № САЭ-3-01/138@ "Об утверждении форм по сверке расчетов по налогам, сборам, взносам, информированию налогоплательщиков о состоянии расчетов по налогам, сборам, взносам и методических указаний по их заполнению";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налогоплательщиков, выданную налоговыми органами не ранее 30 дней до даты подачи заявления;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кредитного договора с приложением графика погашения основного долга и процентов по кредиту, заверенную кредитной организацией на каждом листе;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ссудного счета субъекта малого и среднего предпринимательства, подтверждающую получение кредита, заверенную кредитной организацией;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выписку из ссудного счета субъекта малого и среднего предпринимательства, подтверждающую все движения денежных средств по ссудному счету за период действия кредита, заверенную кредитной организацией;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плановый расчет суммы субсидий на возмещение части затрат на уплату процентов по кредитному договору;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поручений, подтверждающие перечисление кредитных средств поставщикам, и выписки с банковского счета субъекта малого и среднего предпринимательства, заверенные кредитной организацией, при необходимости подтверждения целевого использования кредитных средств, а также дополнительные выписки со счета по требованию Уполномоченного органа;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с поставщиками (подрядными, субподрядными организациями), товаротранспортных накладных, накладных на получение сырья и материалов, актов о приемке-передаче машин и (или) оборудования, актов выполненных работ, актов списания материалов;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со счета субъекта малого и среднего предпринимательства и копии платежных поручений, заверенные кредитной организацией, подтверждающие своевременное погашение начисленных процентов за пользование кредитом за отчетный период и погашение (частичное погашение) основного долга по кредитному договору.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субъектов малого и среднего предпринимательства об оказании поддержки рассматриваются в течение 30 дней со дня их регистрации.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организациям, образующим инфраструктуру поддержки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Инфраструктурой поддержки субъектов малого и среднего предпринимательства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признается система коммерческих и некоммерческих организаций, соответствующих следующим требованиям: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зарегистрированы и осуществляют деятельность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осуществляют деятельность по развитию и оказанию поддержки субъектам малого и среднего предпринимательства;</w:t>
      </w:r>
    </w:p>
    <w:p w:rsid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не находятся в стадии приостановления деятельности, реорганизации, ликвидации или банкротства.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Контроль и исполнение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выполнения Программы и освоением выделяемых средств осуществляе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A75EA" w:rsidRDefault="004A75EA"/>
    <w:sectPr w:rsidR="004A75EA" w:rsidSect="0023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D2"/>
    <w:rsid w:val="000545C2"/>
    <w:rsid w:val="00100276"/>
    <w:rsid w:val="00233833"/>
    <w:rsid w:val="004A75EA"/>
    <w:rsid w:val="005411D2"/>
    <w:rsid w:val="00937517"/>
    <w:rsid w:val="00C96A56"/>
    <w:rsid w:val="00F2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2019-06-07T07:38:00Z</cp:lastPrinted>
  <dcterms:created xsi:type="dcterms:W3CDTF">2019-06-07T08:56:00Z</dcterms:created>
  <dcterms:modified xsi:type="dcterms:W3CDTF">2019-06-07T11:28:00Z</dcterms:modified>
</cp:coreProperties>
</file>