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6662" w14:textId="77777777" w:rsidR="00CB3A8B" w:rsidRPr="00444568" w:rsidRDefault="00CB3A8B" w:rsidP="00444568">
      <w:pPr>
        <w:pStyle w:val="a4"/>
        <w:ind w:left="5664"/>
        <w:rPr>
          <w:rFonts w:ascii="Times New Roman" w:hAnsi="Times New Roman"/>
          <w:sz w:val="24"/>
          <w:szCs w:val="24"/>
        </w:rPr>
      </w:pPr>
      <w:r w:rsidRPr="00444568">
        <w:rPr>
          <w:rFonts w:ascii="Times New Roman" w:hAnsi="Times New Roman"/>
          <w:sz w:val="24"/>
          <w:szCs w:val="24"/>
        </w:rPr>
        <w:t xml:space="preserve">Приложение №1  </w:t>
      </w:r>
    </w:p>
    <w:p w14:paraId="728B96B0" w14:textId="77777777" w:rsidR="00CB3A8B" w:rsidRPr="00444568" w:rsidRDefault="00CB3A8B" w:rsidP="00444568">
      <w:pPr>
        <w:pStyle w:val="a4"/>
        <w:ind w:left="5664"/>
        <w:rPr>
          <w:rFonts w:ascii="Times New Roman" w:hAnsi="Times New Roman"/>
          <w:sz w:val="24"/>
          <w:szCs w:val="24"/>
        </w:rPr>
      </w:pPr>
      <w:r w:rsidRPr="00444568">
        <w:rPr>
          <w:rFonts w:ascii="Times New Roman" w:hAnsi="Times New Roman"/>
          <w:sz w:val="24"/>
          <w:szCs w:val="24"/>
        </w:rPr>
        <w:t xml:space="preserve">к распоряжению Администрации </w:t>
      </w:r>
    </w:p>
    <w:p w14:paraId="7020DD03" w14:textId="77777777" w:rsidR="00CB3A8B" w:rsidRPr="00444568" w:rsidRDefault="00444568" w:rsidP="00444568">
      <w:pPr>
        <w:pStyle w:val="a4"/>
        <w:ind w:left="5664"/>
        <w:rPr>
          <w:rStyle w:val="FontStyle12"/>
          <w:sz w:val="24"/>
          <w:szCs w:val="24"/>
        </w:rPr>
      </w:pPr>
      <w:proofErr w:type="spellStart"/>
      <w:r>
        <w:rPr>
          <w:rFonts w:ascii="Times New Roman" w:hAnsi="Times New Roman"/>
          <w:iCs/>
          <w:sz w:val="24"/>
          <w:szCs w:val="24"/>
        </w:rPr>
        <w:t>Торковичского</w:t>
      </w:r>
      <w:proofErr w:type="spellEnd"/>
      <w:r w:rsidR="00CB3A8B" w:rsidRPr="00444568">
        <w:rPr>
          <w:rFonts w:ascii="Times New Roman" w:hAnsi="Times New Roman"/>
          <w:iCs/>
          <w:sz w:val="24"/>
          <w:szCs w:val="24"/>
        </w:rPr>
        <w:t xml:space="preserve"> сельского поселения</w:t>
      </w:r>
    </w:p>
    <w:p w14:paraId="37CBBEB1" w14:textId="77777777" w:rsidR="00CB3A8B" w:rsidRPr="00444568" w:rsidRDefault="00CB3A8B" w:rsidP="00444568">
      <w:pPr>
        <w:pStyle w:val="a4"/>
        <w:ind w:left="5664"/>
        <w:rPr>
          <w:rStyle w:val="FontStyle12"/>
          <w:sz w:val="24"/>
          <w:szCs w:val="24"/>
        </w:rPr>
      </w:pPr>
      <w:r w:rsidRPr="00444568">
        <w:rPr>
          <w:rStyle w:val="FontStyle12"/>
          <w:sz w:val="24"/>
          <w:szCs w:val="24"/>
        </w:rPr>
        <w:t xml:space="preserve">от </w:t>
      </w:r>
      <w:r w:rsidR="00444568">
        <w:rPr>
          <w:rStyle w:val="FontStyle12"/>
          <w:sz w:val="24"/>
          <w:szCs w:val="24"/>
        </w:rPr>
        <w:t>01</w:t>
      </w:r>
      <w:r w:rsidRPr="00444568">
        <w:rPr>
          <w:rStyle w:val="FontStyle12"/>
          <w:sz w:val="24"/>
          <w:szCs w:val="24"/>
        </w:rPr>
        <w:t>.1</w:t>
      </w:r>
      <w:r w:rsidR="00444568">
        <w:rPr>
          <w:rStyle w:val="FontStyle12"/>
          <w:sz w:val="24"/>
          <w:szCs w:val="24"/>
        </w:rPr>
        <w:t>2</w:t>
      </w:r>
      <w:r w:rsidRPr="00444568">
        <w:rPr>
          <w:rStyle w:val="FontStyle12"/>
          <w:sz w:val="24"/>
          <w:szCs w:val="24"/>
        </w:rPr>
        <w:t xml:space="preserve">.2022 № </w:t>
      </w:r>
      <w:r w:rsidR="00444568">
        <w:rPr>
          <w:rStyle w:val="FontStyle12"/>
          <w:sz w:val="24"/>
          <w:szCs w:val="24"/>
        </w:rPr>
        <w:t>160</w:t>
      </w:r>
    </w:p>
    <w:p w14:paraId="1E5F56DB" w14:textId="77777777" w:rsidR="00CB3A8B" w:rsidRPr="00CB3A8B" w:rsidRDefault="00CB3A8B" w:rsidP="00CB3A8B">
      <w:pPr>
        <w:tabs>
          <w:tab w:val="left" w:pos="567"/>
          <w:tab w:val="left" w:pos="1134"/>
        </w:tabs>
        <w:ind w:right="-284" w:firstLine="567"/>
        <w:jc w:val="right"/>
        <w:rPr>
          <w:b/>
          <w:sz w:val="24"/>
          <w:szCs w:val="24"/>
          <w:shd w:val="clear" w:color="auto" w:fill="FFFFFF"/>
          <w:lang w:val="ru-RU"/>
        </w:rPr>
      </w:pPr>
    </w:p>
    <w:p w14:paraId="4A93DF22" w14:textId="77777777" w:rsidR="00CB3A8B" w:rsidRPr="00101B36" w:rsidRDefault="00CB3A8B" w:rsidP="00CB3A8B">
      <w:pPr>
        <w:pStyle w:val="a4"/>
        <w:jc w:val="center"/>
        <w:rPr>
          <w:rFonts w:ascii="Times New Roman" w:hAnsi="Times New Roman"/>
          <w:b/>
          <w:sz w:val="28"/>
          <w:szCs w:val="28"/>
        </w:rPr>
      </w:pPr>
      <w:r w:rsidRPr="00101B36">
        <w:rPr>
          <w:rFonts w:ascii="Times New Roman" w:hAnsi="Times New Roman"/>
          <w:b/>
          <w:sz w:val="28"/>
          <w:szCs w:val="28"/>
        </w:rPr>
        <w:t xml:space="preserve">         Положение об оценке профессиональных                                                                                              рисков в администрации </w:t>
      </w:r>
      <w:proofErr w:type="spellStart"/>
      <w:r w:rsidR="00444568" w:rsidRPr="00101B36">
        <w:rPr>
          <w:rFonts w:ascii="Times New Roman" w:hAnsi="Times New Roman"/>
          <w:b/>
          <w:sz w:val="28"/>
          <w:szCs w:val="28"/>
        </w:rPr>
        <w:t>Торковичского</w:t>
      </w:r>
      <w:proofErr w:type="spellEnd"/>
      <w:r w:rsidRPr="00101B36">
        <w:rPr>
          <w:rFonts w:ascii="Times New Roman" w:hAnsi="Times New Roman"/>
          <w:b/>
          <w:sz w:val="28"/>
          <w:szCs w:val="28"/>
        </w:rPr>
        <w:t xml:space="preserve"> сельского поселения</w:t>
      </w:r>
    </w:p>
    <w:p w14:paraId="25E3F172" w14:textId="77777777"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1. ЦЕЛЬ И ЗАДАЧА</w:t>
      </w:r>
    </w:p>
    <w:p w14:paraId="34B270F1" w14:textId="77777777" w:rsidR="00CB3A8B" w:rsidRDefault="00CB3A8B" w:rsidP="00CB3A8B">
      <w:pPr>
        <w:pStyle w:val="a4"/>
        <w:jc w:val="both"/>
        <w:rPr>
          <w:rFonts w:ascii="Times New Roman" w:hAnsi="Times New Roman"/>
          <w:sz w:val="24"/>
        </w:rPr>
      </w:pPr>
      <w:r>
        <w:rPr>
          <w:rFonts w:ascii="Times New Roman" w:hAnsi="Times New Roman"/>
          <w:sz w:val="24"/>
        </w:rPr>
        <w:t>Настоящее Положение разработано с целью:</w:t>
      </w:r>
    </w:p>
    <w:p w14:paraId="3CA38ED0" w14:textId="77777777" w:rsidR="00CB3A8B" w:rsidRDefault="00CB3A8B" w:rsidP="00CB3A8B">
      <w:pPr>
        <w:pStyle w:val="a4"/>
        <w:jc w:val="both"/>
        <w:rPr>
          <w:rFonts w:ascii="Times New Roman" w:hAnsi="Times New Roman"/>
          <w:sz w:val="24"/>
        </w:rPr>
      </w:pPr>
      <w:r>
        <w:rPr>
          <w:rFonts w:ascii="Times New Roman" w:hAnsi="Times New Roman"/>
          <w:sz w:val="24"/>
        </w:rPr>
        <w:t>- создать единую систему процедур управления профессиональными рисками;</w:t>
      </w:r>
    </w:p>
    <w:p w14:paraId="69AAA36B" w14:textId="77777777" w:rsidR="00CB3A8B" w:rsidRDefault="00CB3A8B" w:rsidP="00CB3A8B">
      <w:pPr>
        <w:pStyle w:val="a4"/>
        <w:jc w:val="both"/>
        <w:rPr>
          <w:rFonts w:ascii="Times New Roman" w:hAnsi="Times New Roman"/>
          <w:sz w:val="24"/>
        </w:rPr>
      </w:pPr>
      <w:r>
        <w:rPr>
          <w:rFonts w:ascii="Times New Roman" w:hAnsi="Times New Roman"/>
          <w:sz w:val="24"/>
        </w:rPr>
        <w:t>- обеспечить соответствие условий и охраны труда требованиям, установленным законодательством Российской Федерации;</w:t>
      </w:r>
    </w:p>
    <w:p w14:paraId="524C2240" w14:textId="77777777" w:rsidR="00CB3A8B" w:rsidRDefault="00CB3A8B" w:rsidP="00CB3A8B">
      <w:pPr>
        <w:pStyle w:val="a4"/>
        <w:jc w:val="both"/>
        <w:rPr>
          <w:rFonts w:ascii="Times New Roman" w:hAnsi="Times New Roman"/>
          <w:sz w:val="24"/>
        </w:rPr>
      </w:pPr>
      <w:r>
        <w:rPr>
          <w:rFonts w:ascii="Times New Roman" w:hAnsi="Times New Roman"/>
          <w:sz w:val="24"/>
        </w:rPr>
        <w:t>- обеспечить улучшение деятельности в области охраны труда, содействие защите работников от воздействия опасных и вредных производственных факторов, исключению несчастных случаев в процессе деятельности и профессиональных заболеваний.</w:t>
      </w:r>
    </w:p>
    <w:p w14:paraId="4DCADE0C" w14:textId="77777777"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2. ОБЛАСТЬ ПРИМЕНЕНИЯ</w:t>
      </w:r>
    </w:p>
    <w:p w14:paraId="7AB5424E" w14:textId="77777777" w:rsidR="00CB3A8B" w:rsidRDefault="00CB3A8B" w:rsidP="00CB3A8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Настоящее Положение содержит описание процедуры управления профессиональными рисками как части системы управления охраной труда (далее - СУОТ) в администрации </w:t>
      </w:r>
      <w:proofErr w:type="spellStart"/>
      <w:r w:rsidR="00444568">
        <w:rPr>
          <w:rFonts w:ascii="Times New Roman" w:hAnsi="Times New Roman" w:cs="Times New Roman"/>
          <w:sz w:val="24"/>
          <w:szCs w:val="24"/>
          <w:lang w:val="ru-RU"/>
        </w:rPr>
        <w:t>Торковичского</w:t>
      </w:r>
      <w:proofErr w:type="spellEnd"/>
      <w:r>
        <w:rPr>
          <w:rFonts w:ascii="Times New Roman" w:hAnsi="Times New Roman" w:cs="Times New Roman"/>
          <w:sz w:val="24"/>
          <w:szCs w:val="24"/>
          <w:lang w:val="ru-RU"/>
        </w:rPr>
        <w:t xml:space="preserve"> сельского поселения. Настоящее Положение распространяется на деятельность всех работников администрации.</w:t>
      </w:r>
    </w:p>
    <w:p w14:paraId="16BDA346" w14:textId="77777777"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3. ТЕРМИНЫ И СОКРАЩЕНИЯ</w:t>
      </w:r>
    </w:p>
    <w:p w14:paraId="042D6E81" w14:textId="77777777"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Охрана труда (ОТ)</w:t>
      </w:r>
      <w:r>
        <w:rPr>
          <w:rFonts w:ascii="Times New Roman" w:hAnsi="Times New Roman" w:cs="Times New Roman"/>
          <w:sz w:val="24"/>
          <w:szCs w:val="24"/>
          <w:lang w:val="ru-RU"/>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14:paraId="5DF4F592" w14:textId="77777777"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Требования охраны труда</w:t>
      </w:r>
      <w:r>
        <w:rPr>
          <w:rFonts w:ascii="Times New Roman" w:hAnsi="Times New Roman" w:cs="Times New Roman"/>
          <w:sz w:val="24"/>
          <w:szCs w:val="24"/>
          <w:lang w:val="ru-RU"/>
        </w:rPr>
        <w:t xml:space="preserve"> - Государственные нормативные требования охраны труда и требования охраны труда, установленные правилами и инструкциями по охране труда.</w:t>
      </w:r>
    </w:p>
    <w:p w14:paraId="197DD069" w14:textId="77777777"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Условия труда</w:t>
      </w:r>
      <w:r>
        <w:rPr>
          <w:rFonts w:ascii="Times New Roman" w:hAnsi="Times New Roman" w:cs="Times New Roman"/>
          <w:sz w:val="24"/>
          <w:szCs w:val="24"/>
          <w:lang w:val="ru-RU"/>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14:paraId="0AB114FA" w14:textId="77777777"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Производственная деятельность</w:t>
      </w:r>
      <w:r>
        <w:rPr>
          <w:rFonts w:ascii="Times New Roman" w:hAnsi="Times New Roman" w:cs="Times New Roman"/>
          <w:sz w:val="24"/>
          <w:szCs w:val="24"/>
          <w:lang w:val="ru-RU"/>
        </w:rPr>
        <w:t xml:space="preserve">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14:paraId="467E8393" w14:textId="77777777"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Система управления охраной труда (СУОТ)</w:t>
      </w:r>
      <w:r>
        <w:rPr>
          <w:rFonts w:ascii="Times New Roman" w:hAnsi="Times New Roman" w:cs="Times New Roman"/>
          <w:sz w:val="24"/>
          <w:szCs w:val="24"/>
          <w:lang w:val="ru-RU"/>
        </w:rPr>
        <w:t xml:space="preserve"> - совокупность взаимосвязанных и взаимодействующих между собой элементов общей системы управления, которая включает в себя организационную структуру, выполняющую функции управления по обеспечению охраны труда с использованием человеческих, технических и финансовых ресурсов.</w:t>
      </w:r>
    </w:p>
    <w:p w14:paraId="7E8A868D" w14:textId="77777777"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Вредный производственный фактор</w:t>
      </w:r>
      <w:r>
        <w:rPr>
          <w:rFonts w:ascii="Times New Roman" w:hAnsi="Times New Roman" w:cs="Times New Roman"/>
          <w:sz w:val="24"/>
          <w:szCs w:val="24"/>
          <w:lang w:val="ru-RU"/>
        </w:rPr>
        <w:t xml:space="preserve"> - производственный фактор, воздействие которого на работника может привести к заболеванию работника.</w:t>
      </w:r>
    </w:p>
    <w:p w14:paraId="2358BB7F" w14:textId="77777777"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Опасный производственный фактор</w:t>
      </w:r>
      <w:r>
        <w:rPr>
          <w:rFonts w:ascii="Times New Roman" w:hAnsi="Times New Roman" w:cs="Times New Roman"/>
          <w:sz w:val="24"/>
          <w:szCs w:val="24"/>
          <w:lang w:val="ru-RU"/>
        </w:rPr>
        <w:t xml:space="preserve"> - производственный фактор, воздействие которого на работника может привести к травме работника.</w:t>
      </w:r>
    </w:p>
    <w:p w14:paraId="1E1DBCBF" w14:textId="77777777"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Допустимый риск</w:t>
      </w:r>
      <w:r>
        <w:rPr>
          <w:rFonts w:ascii="Times New Roman" w:hAnsi="Times New Roman" w:cs="Times New Roman"/>
          <w:sz w:val="24"/>
          <w:szCs w:val="24"/>
          <w:lang w:val="ru-RU"/>
        </w:rPr>
        <w:t xml:space="preserve"> - уровень риска развития неблагополучного эффекта, который не требует дополнительных мер по его снижению и оцениваемый как незначительный по отношению к рискам, существующим в повседневной деятельности и жизни населения.</w:t>
      </w:r>
    </w:p>
    <w:p w14:paraId="75DEBB68" w14:textId="77777777"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Идентификация опасности</w:t>
      </w:r>
      <w:r>
        <w:rPr>
          <w:rFonts w:ascii="Times New Roman" w:hAnsi="Times New Roman" w:cs="Times New Roman"/>
          <w:sz w:val="24"/>
          <w:szCs w:val="24"/>
          <w:lang w:val="ru-RU"/>
        </w:rPr>
        <w:t xml:space="preserve"> - процесс обнаружения, выявления и распознавания опасных и вредных производственных факторов и установления их количественных, временных, пространственных и других характеристик, необходимых и достаточных для разработки профилактических мероприятий, обеспечивающих безопасность труда.</w:t>
      </w:r>
    </w:p>
    <w:p w14:paraId="7CC884AE" w14:textId="77777777"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Недопустимый риск</w:t>
      </w:r>
      <w:r>
        <w:rPr>
          <w:rFonts w:ascii="Times New Roman" w:hAnsi="Times New Roman" w:cs="Times New Roman"/>
          <w:sz w:val="24"/>
          <w:szCs w:val="24"/>
          <w:lang w:val="ru-RU"/>
        </w:rPr>
        <w:t xml:space="preserve"> - риск, при котором требуется немедленное принятие мер по уменьшению влияния опасностей на работников в процессе выполнения работы.</w:t>
      </w:r>
    </w:p>
    <w:p w14:paraId="339709D0" w14:textId="77777777"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Инцидент</w:t>
      </w:r>
      <w:r>
        <w:rPr>
          <w:rFonts w:ascii="Times New Roman" w:hAnsi="Times New Roman" w:cs="Times New Roman"/>
          <w:sz w:val="24"/>
          <w:szCs w:val="24"/>
          <w:lang w:val="ru-RU"/>
        </w:rPr>
        <w:t xml:space="preserve"> - отказ оборудования в процессе работы, повреждение оборудования и иное нарушение технологического процесса.</w:t>
      </w:r>
    </w:p>
    <w:p w14:paraId="44603B1E" w14:textId="77777777"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Опасность </w:t>
      </w:r>
      <w:r>
        <w:rPr>
          <w:rFonts w:ascii="Times New Roman" w:hAnsi="Times New Roman" w:cs="Times New Roman"/>
          <w:sz w:val="24"/>
          <w:szCs w:val="24"/>
          <w:lang w:val="ru-RU"/>
        </w:rPr>
        <w:t>- фактор среды и трудового процесса, который может быть причиной травмы, острого заболевания или внезапного резкого ухудшения здоровья.</w:t>
      </w:r>
    </w:p>
    <w:p w14:paraId="3AC8BD79" w14:textId="77777777"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Оценка риска</w:t>
      </w:r>
      <w:r>
        <w:rPr>
          <w:rFonts w:ascii="Times New Roman" w:hAnsi="Times New Roman" w:cs="Times New Roman"/>
          <w:sz w:val="24"/>
          <w:szCs w:val="24"/>
          <w:lang w:val="ru-RU"/>
        </w:rPr>
        <w:t xml:space="preserve"> - определение вероятности причинения вреда здоровью работников в результате воздействия вредных и (или) опасных производственных факторов при исполнении ими обязанностей по трудовым договорам и принятие решении о допустимости уровней профессиональных рисков.</w:t>
      </w:r>
    </w:p>
    <w:p w14:paraId="4219A10D" w14:textId="77777777"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Профессиональный риск</w:t>
      </w:r>
      <w:r>
        <w:rPr>
          <w:rFonts w:ascii="Times New Roman" w:hAnsi="Times New Roman" w:cs="Times New Roman"/>
          <w:sz w:val="24"/>
          <w:szCs w:val="24"/>
          <w:lang w:val="ru-RU"/>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Кодексом, другими федеральными законами РФ.</w:t>
      </w:r>
    </w:p>
    <w:p w14:paraId="6C443E3F" w14:textId="77777777" w:rsidR="00CB3A8B" w:rsidRDefault="00CB3A8B" w:rsidP="00CB3A8B">
      <w:pPr>
        <w:jc w:val="both"/>
        <w:rPr>
          <w:rFonts w:ascii="Times New Roman" w:hAnsi="Times New Roman" w:cs="Times New Roman"/>
          <w:sz w:val="24"/>
          <w:szCs w:val="24"/>
          <w:lang w:val="ru-RU"/>
        </w:rPr>
      </w:pPr>
      <w:r>
        <w:rPr>
          <w:rFonts w:ascii="Times New Roman" w:hAnsi="Times New Roman" w:cs="Times New Roman"/>
          <w:b/>
          <w:bCs/>
          <w:sz w:val="24"/>
          <w:szCs w:val="24"/>
          <w:lang w:val="ru-RU"/>
        </w:rPr>
        <w:t>Управление профессиональными рисками</w:t>
      </w:r>
      <w:r>
        <w:rPr>
          <w:rFonts w:ascii="Times New Roman" w:hAnsi="Times New Roman" w:cs="Times New Roman"/>
          <w:sz w:val="24"/>
          <w:szCs w:val="24"/>
          <w:lang w:val="ru-RU"/>
        </w:rPr>
        <w:t xml:space="preserve">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14:paraId="1114DE84" w14:textId="77777777"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4. ЗАДАЧИ И ОБЯЗАННОСТИ</w:t>
      </w:r>
    </w:p>
    <w:p w14:paraId="68A92985" w14:textId="77777777" w:rsidR="00CB3A8B" w:rsidRDefault="00CB3A8B" w:rsidP="00CB3A8B">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Настоящее Положение устанавливает требования к построению системы управления профессиональными рисками и процедурам управления профессиональными рисками. Настоящее Положение разработано в соответствии с действующим трудовым законодательством.</w:t>
      </w:r>
    </w:p>
    <w:p w14:paraId="3CAABCAB" w14:textId="77777777"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5. ОПИСАНИЕ</w:t>
      </w:r>
    </w:p>
    <w:p w14:paraId="7D14AE6E" w14:textId="77777777" w:rsidR="00CB3A8B" w:rsidRDefault="00CB3A8B" w:rsidP="00CB3A8B">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5.1. Общие требования к организации процесса</w:t>
      </w:r>
    </w:p>
    <w:p w14:paraId="1D74A8A6" w14:textId="77777777" w:rsidR="00CB3A8B" w:rsidRDefault="00CB3A8B" w:rsidP="00CB3A8B">
      <w:pPr>
        <w:pStyle w:val="a4"/>
        <w:rPr>
          <w:rFonts w:ascii="Times New Roman" w:hAnsi="Times New Roman"/>
          <w:sz w:val="24"/>
          <w:szCs w:val="24"/>
        </w:rPr>
      </w:pPr>
      <w:r>
        <w:rPr>
          <w:rFonts w:ascii="Times New Roman" w:hAnsi="Times New Roman"/>
          <w:sz w:val="24"/>
          <w:szCs w:val="24"/>
        </w:rPr>
        <w:t>Процесс управления профессиональными рисками включает в себя следующие основные подпроцессы:</w:t>
      </w:r>
    </w:p>
    <w:p w14:paraId="1F76B75B" w14:textId="77777777" w:rsidR="00CB3A8B" w:rsidRDefault="00CB3A8B" w:rsidP="00CB3A8B">
      <w:pPr>
        <w:pStyle w:val="a4"/>
        <w:rPr>
          <w:rFonts w:ascii="Times New Roman" w:hAnsi="Times New Roman"/>
          <w:sz w:val="24"/>
          <w:szCs w:val="24"/>
        </w:rPr>
      </w:pPr>
      <w:r>
        <w:rPr>
          <w:rFonts w:ascii="Times New Roman" w:hAnsi="Times New Roman"/>
          <w:sz w:val="24"/>
          <w:szCs w:val="24"/>
        </w:rPr>
        <w:t>- идентификация опасностей;</w:t>
      </w:r>
    </w:p>
    <w:p w14:paraId="2864E9BD" w14:textId="77777777" w:rsidR="00CB3A8B" w:rsidRDefault="00CB3A8B" w:rsidP="00CB3A8B">
      <w:pPr>
        <w:pStyle w:val="a4"/>
        <w:rPr>
          <w:rFonts w:ascii="Times New Roman" w:hAnsi="Times New Roman"/>
          <w:sz w:val="24"/>
          <w:szCs w:val="24"/>
        </w:rPr>
      </w:pPr>
      <w:r>
        <w:rPr>
          <w:rFonts w:ascii="Times New Roman" w:hAnsi="Times New Roman"/>
          <w:sz w:val="24"/>
          <w:szCs w:val="24"/>
        </w:rPr>
        <w:t>- оценка величины рисков;</w:t>
      </w:r>
    </w:p>
    <w:p w14:paraId="4267BCAB" w14:textId="77777777" w:rsidR="00CB3A8B" w:rsidRDefault="00CB3A8B" w:rsidP="00CB3A8B">
      <w:pPr>
        <w:pStyle w:val="a4"/>
        <w:rPr>
          <w:rFonts w:ascii="Times New Roman" w:hAnsi="Times New Roman"/>
          <w:sz w:val="24"/>
          <w:szCs w:val="24"/>
        </w:rPr>
      </w:pPr>
      <w:r>
        <w:rPr>
          <w:rFonts w:ascii="Times New Roman" w:hAnsi="Times New Roman"/>
          <w:sz w:val="24"/>
          <w:szCs w:val="24"/>
        </w:rPr>
        <w:t>- разработка и реализация корректирующих мероприятий по снижению уровней рисков до допустимых величин;</w:t>
      </w:r>
    </w:p>
    <w:p w14:paraId="20BDD120" w14:textId="77777777" w:rsidR="00CB3A8B" w:rsidRDefault="00CB3A8B" w:rsidP="00CB3A8B">
      <w:pPr>
        <w:pStyle w:val="a4"/>
        <w:rPr>
          <w:rFonts w:ascii="Times New Roman" w:hAnsi="Times New Roman"/>
          <w:sz w:val="24"/>
          <w:szCs w:val="24"/>
        </w:rPr>
      </w:pPr>
      <w:r>
        <w:rPr>
          <w:rFonts w:ascii="Times New Roman" w:hAnsi="Times New Roman"/>
          <w:sz w:val="24"/>
          <w:szCs w:val="24"/>
        </w:rPr>
        <w:t>- оценка остаточного риска.</w:t>
      </w:r>
    </w:p>
    <w:p w14:paraId="2D0C8CC5" w14:textId="77777777" w:rsidR="00CB3A8B" w:rsidRDefault="00CB3A8B" w:rsidP="00CB3A8B">
      <w:pPr>
        <w:pStyle w:val="a4"/>
        <w:rPr>
          <w:rFonts w:ascii="Times New Roman" w:hAnsi="Times New Roman"/>
          <w:sz w:val="24"/>
          <w:szCs w:val="24"/>
        </w:rPr>
      </w:pPr>
      <w:r>
        <w:rPr>
          <w:rFonts w:ascii="Times New Roman" w:hAnsi="Times New Roman"/>
          <w:sz w:val="24"/>
          <w:szCs w:val="24"/>
        </w:rPr>
        <w:t>Для организации работ по управлению рисками распоряжением главы администрации назначается лицо, ответственное за управление профессиональными рисками, и утверждается график проведения работ на очередной календарный год.</w:t>
      </w:r>
    </w:p>
    <w:p w14:paraId="55813ABB" w14:textId="77777777" w:rsidR="00CB3A8B" w:rsidRDefault="00CB3A8B" w:rsidP="00CB3A8B">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Ответственное лицо отвечает за:</w:t>
      </w:r>
    </w:p>
    <w:p w14:paraId="59B6F79E" w14:textId="77777777" w:rsidR="00CB3A8B" w:rsidRDefault="00CB3A8B" w:rsidP="00CB3A8B">
      <w:pPr>
        <w:pStyle w:val="a4"/>
        <w:rPr>
          <w:rFonts w:ascii="Times New Roman" w:hAnsi="Times New Roman"/>
          <w:sz w:val="24"/>
          <w:szCs w:val="24"/>
        </w:rPr>
      </w:pPr>
      <w:r>
        <w:rPr>
          <w:rFonts w:ascii="Times New Roman" w:hAnsi="Times New Roman"/>
          <w:sz w:val="24"/>
          <w:szCs w:val="24"/>
        </w:rPr>
        <w:lastRenderedPageBreak/>
        <w:t>- определение перечня рабочих мест (профессий, должностей), объектов учреждения подлежащих идентификации опасностей и оценке рисков;</w:t>
      </w:r>
    </w:p>
    <w:p w14:paraId="5B464083" w14:textId="77777777" w:rsidR="00CB3A8B" w:rsidRDefault="00CB3A8B" w:rsidP="00CB3A8B">
      <w:pPr>
        <w:pStyle w:val="a4"/>
        <w:rPr>
          <w:rFonts w:ascii="Times New Roman" w:hAnsi="Times New Roman"/>
          <w:sz w:val="24"/>
          <w:szCs w:val="24"/>
        </w:rPr>
      </w:pPr>
      <w:r>
        <w:rPr>
          <w:rFonts w:ascii="Times New Roman" w:hAnsi="Times New Roman"/>
          <w:sz w:val="24"/>
          <w:szCs w:val="24"/>
        </w:rPr>
        <w:t>- идентификацию и составление реестра опасностей на рабочих местах;</w:t>
      </w:r>
    </w:p>
    <w:p w14:paraId="3125D2CF" w14:textId="77777777" w:rsidR="00CB3A8B" w:rsidRDefault="00CB3A8B" w:rsidP="00CB3A8B">
      <w:pPr>
        <w:pStyle w:val="a4"/>
        <w:rPr>
          <w:rFonts w:ascii="Times New Roman" w:hAnsi="Times New Roman"/>
          <w:sz w:val="24"/>
          <w:szCs w:val="24"/>
        </w:rPr>
      </w:pPr>
      <w:r>
        <w:rPr>
          <w:rFonts w:ascii="Times New Roman" w:hAnsi="Times New Roman"/>
          <w:sz w:val="24"/>
          <w:szCs w:val="24"/>
        </w:rPr>
        <w:t>- определение величин рисков, связанных с идентифицированными опасностями;</w:t>
      </w:r>
    </w:p>
    <w:p w14:paraId="13151449" w14:textId="77777777" w:rsidR="00CB3A8B" w:rsidRDefault="00CB3A8B" w:rsidP="00CB3A8B">
      <w:pPr>
        <w:pStyle w:val="a4"/>
        <w:rPr>
          <w:rFonts w:ascii="Times New Roman" w:hAnsi="Times New Roman"/>
          <w:sz w:val="24"/>
          <w:szCs w:val="24"/>
        </w:rPr>
      </w:pPr>
      <w:r>
        <w:rPr>
          <w:rFonts w:ascii="Times New Roman" w:hAnsi="Times New Roman"/>
          <w:sz w:val="24"/>
          <w:szCs w:val="24"/>
        </w:rPr>
        <w:t>- разработку корректирующих мероприятий в целях снижения уровня риска;</w:t>
      </w:r>
    </w:p>
    <w:p w14:paraId="2AB7FA21" w14:textId="77777777" w:rsidR="00CB3A8B" w:rsidRDefault="00CB3A8B" w:rsidP="00CB3A8B">
      <w:pPr>
        <w:pStyle w:val="a4"/>
        <w:rPr>
          <w:rFonts w:ascii="Times New Roman" w:hAnsi="Times New Roman"/>
          <w:sz w:val="24"/>
          <w:szCs w:val="24"/>
        </w:rPr>
      </w:pPr>
      <w:r>
        <w:rPr>
          <w:rFonts w:ascii="Times New Roman" w:hAnsi="Times New Roman"/>
          <w:sz w:val="24"/>
          <w:szCs w:val="24"/>
        </w:rPr>
        <w:t>- оценку остаточного риска после выполнения мероприятий по снижению риска;</w:t>
      </w:r>
    </w:p>
    <w:p w14:paraId="6F039402" w14:textId="77777777" w:rsidR="00CB3A8B" w:rsidRDefault="00CB3A8B" w:rsidP="00CB3A8B">
      <w:pPr>
        <w:pStyle w:val="a4"/>
        <w:rPr>
          <w:rFonts w:ascii="Times New Roman" w:hAnsi="Times New Roman"/>
          <w:sz w:val="24"/>
          <w:szCs w:val="24"/>
        </w:rPr>
      </w:pPr>
      <w:r>
        <w:rPr>
          <w:rFonts w:ascii="Times New Roman" w:hAnsi="Times New Roman"/>
          <w:sz w:val="24"/>
          <w:szCs w:val="24"/>
        </w:rPr>
        <w:t>- составление отчёта по оценке рисков;</w:t>
      </w:r>
    </w:p>
    <w:p w14:paraId="775210A0" w14:textId="77777777" w:rsidR="00CB3A8B" w:rsidRDefault="00CB3A8B" w:rsidP="00CB3A8B">
      <w:pPr>
        <w:pStyle w:val="a4"/>
        <w:rPr>
          <w:rFonts w:ascii="Times New Roman" w:hAnsi="Times New Roman"/>
          <w:sz w:val="24"/>
          <w:szCs w:val="24"/>
        </w:rPr>
      </w:pPr>
      <w:r>
        <w:rPr>
          <w:rFonts w:ascii="Times New Roman" w:hAnsi="Times New Roman"/>
          <w:sz w:val="24"/>
          <w:szCs w:val="24"/>
        </w:rPr>
        <w:t>- составление карт оценки рисков и ознакомление с ними работников.</w:t>
      </w:r>
    </w:p>
    <w:p w14:paraId="2254CCBA" w14:textId="77777777" w:rsidR="00CB3A8B" w:rsidRDefault="00CB3A8B" w:rsidP="00CB3A8B">
      <w:pPr>
        <w:pStyle w:val="a4"/>
        <w:rPr>
          <w:rFonts w:ascii="Times New Roman" w:hAnsi="Times New Roman"/>
          <w:sz w:val="24"/>
          <w:szCs w:val="24"/>
        </w:rPr>
      </w:pPr>
      <w:r>
        <w:rPr>
          <w:rFonts w:ascii="Times New Roman" w:hAnsi="Times New Roman"/>
          <w:sz w:val="24"/>
          <w:szCs w:val="24"/>
        </w:rPr>
        <w:t xml:space="preserve">         Графиком проведения работ предусматривается перечень рабочих мест, на которых планируется проведение работ по управлению рисками, и календарные сроки этапов проведения работ.</w:t>
      </w:r>
    </w:p>
    <w:p w14:paraId="2A3EC620" w14:textId="77777777" w:rsidR="00CB3A8B" w:rsidRDefault="00CB3A8B" w:rsidP="00CB3A8B">
      <w:pPr>
        <w:pStyle w:val="a4"/>
        <w:rPr>
          <w:rFonts w:ascii="Times New Roman" w:hAnsi="Times New Roman"/>
          <w:sz w:val="24"/>
          <w:szCs w:val="24"/>
        </w:rPr>
      </w:pPr>
      <w:r>
        <w:rPr>
          <w:rFonts w:ascii="Times New Roman" w:hAnsi="Times New Roman"/>
          <w:sz w:val="24"/>
          <w:szCs w:val="24"/>
        </w:rPr>
        <w:t xml:space="preserve">         Идентификация опасностей и оценка рисков осуществляются для всех видов деятельности и охватывают все рабочие места (профессии, должности) с целью установления рисков, которые представляют наибольшую опасность и требуют управления (корректировки).</w:t>
      </w:r>
    </w:p>
    <w:p w14:paraId="45438933" w14:textId="77777777" w:rsidR="00CB3A8B" w:rsidRDefault="00CB3A8B" w:rsidP="00CB3A8B">
      <w:pPr>
        <w:pStyle w:val="a4"/>
        <w:rPr>
          <w:rFonts w:ascii="Times New Roman" w:hAnsi="Times New Roman"/>
          <w:sz w:val="24"/>
          <w:szCs w:val="24"/>
        </w:rPr>
      </w:pPr>
      <w:r>
        <w:rPr>
          <w:rFonts w:ascii="Times New Roman" w:hAnsi="Times New Roman"/>
          <w:sz w:val="24"/>
          <w:szCs w:val="24"/>
        </w:rPr>
        <w:t xml:space="preserve">         Плановая идентификация опасностей и оценка рисков осуществляются 1 раз в 5 лет. Внеплановая идентификация опасностей и оценка рисков проводятся на основании распоряжения в случаях:</w:t>
      </w:r>
    </w:p>
    <w:p w14:paraId="4AF33F9F" w14:textId="77777777" w:rsidR="00CB3A8B" w:rsidRDefault="00CB3A8B" w:rsidP="00CB3A8B">
      <w:pPr>
        <w:pStyle w:val="a4"/>
        <w:rPr>
          <w:rFonts w:ascii="Times New Roman" w:hAnsi="Times New Roman"/>
          <w:sz w:val="24"/>
          <w:szCs w:val="24"/>
        </w:rPr>
      </w:pPr>
      <w:r>
        <w:rPr>
          <w:rFonts w:ascii="Times New Roman" w:hAnsi="Times New Roman"/>
          <w:sz w:val="24"/>
          <w:szCs w:val="24"/>
        </w:rPr>
        <w:t>- модернизации, реконструкции, замены оборудования;</w:t>
      </w:r>
    </w:p>
    <w:p w14:paraId="70DC8549" w14:textId="77777777" w:rsidR="00CB3A8B" w:rsidRDefault="00CB3A8B" w:rsidP="00CB3A8B">
      <w:pPr>
        <w:pStyle w:val="a4"/>
        <w:rPr>
          <w:rFonts w:ascii="Times New Roman" w:hAnsi="Times New Roman"/>
          <w:sz w:val="24"/>
          <w:szCs w:val="24"/>
        </w:rPr>
      </w:pPr>
      <w:r>
        <w:rPr>
          <w:rFonts w:ascii="Times New Roman" w:hAnsi="Times New Roman"/>
          <w:sz w:val="24"/>
          <w:szCs w:val="24"/>
        </w:rPr>
        <w:t>- изменения в производственных процессах при планировании любых специальных работ;</w:t>
      </w:r>
    </w:p>
    <w:p w14:paraId="56F22925" w14:textId="77777777" w:rsidR="00CB3A8B" w:rsidRDefault="00CB3A8B" w:rsidP="00CB3A8B">
      <w:pPr>
        <w:pStyle w:val="a4"/>
        <w:rPr>
          <w:rFonts w:ascii="Times New Roman" w:hAnsi="Times New Roman"/>
          <w:sz w:val="24"/>
          <w:szCs w:val="24"/>
        </w:rPr>
      </w:pPr>
      <w:r>
        <w:rPr>
          <w:rFonts w:ascii="Times New Roman" w:hAnsi="Times New Roman"/>
          <w:sz w:val="24"/>
          <w:szCs w:val="24"/>
        </w:rPr>
        <w:t>- введения новых нормативно-правовых актов в области охраны труда;</w:t>
      </w:r>
    </w:p>
    <w:p w14:paraId="23215260" w14:textId="77777777" w:rsidR="00CB3A8B" w:rsidRDefault="00CB3A8B" w:rsidP="00CB3A8B">
      <w:pPr>
        <w:pStyle w:val="a4"/>
        <w:rPr>
          <w:rFonts w:ascii="Times New Roman" w:hAnsi="Times New Roman"/>
          <w:sz w:val="24"/>
          <w:szCs w:val="24"/>
        </w:rPr>
      </w:pPr>
      <w:r>
        <w:rPr>
          <w:rFonts w:ascii="Times New Roman" w:hAnsi="Times New Roman"/>
          <w:sz w:val="24"/>
          <w:szCs w:val="24"/>
        </w:rPr>
        <w:t>-изменения законодательных и других требований, касающихся идентифицированных опасностей и рисков и (или) соответствующих мер управления;</w:t>
      </w:r>
    </w:p>
    <w:p w14:paraId="5061EFDC" w14:textId="77777777" w:rsidR="00CB3A8B" w:rsidRDefault="00CB3A8B" w:rsidP="00CB3A8B">
      <w:pPr>
        <w:pStyle w:val="a4"/>
        <w:rPr>
          <w:rFonts w:ascii="Times New Roman" w:hAnsi="Times New Roman"/>
          <w:sz w:val="24"/>
          <w:szCs w:val="24"/>
        </w:rPr>
      </w:pPr>
      <w:r>
        <w:rPr>
          <w:rFonts w:ascii="Times New Roman" w:hAnsi="Times New Roman"/>
          <w:sz w:val="24"/>
          <w:szCs w:val="24"/>
        </w:rPr>
        <w:t>- изменения условий труда и (или) порядка выполнения работ.</w:t>
      </w:r>
    </w:p>
    <w:p w14:paraId="583BB398" w14:textId="77777777"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5.2. Идентификация опасностей</w:t>
      </w:r>
    </w:p>
    <w:p w14:paraId="0565C4E9" w14:textId="77777777" w:rsidR="00CB3A8B" w:rsidRDefault="00CB3A8B" w:rsidP="00CB3A8B">
      <w:pPr>
        <w:pStyle w:val="a4"/>
        <w:rPr>
          <w:rFonts w:ascii="Times New Roman" w:hAnsi="Times New Roman"/>
          <w:sz w:val="24"/>
          <w:szCs w:val="24"/>
        </w:rPr>
      </w:pPr>
      <w:r>
        <w:rPr>
          <w:rFonts w:ascii="Times New Roman" w:hAnsi="Times New Roman"/>
          <w:sz w:val="24"/>
          <w:szCs w:val="24"/>
        </w:rPr>
        <w:t xml:space="preserve">           Цель идентификации - выявление, идентификация и описание всех имеющихся на рабочем месте опасностей, исходящих от технологического процесса, опасных веществ, выполняемых работ, машин, механизмов, оборудования и инструмента, участвующего в технологическом процессе, с определением потенциального ущерба безопасных условий труда и здоровья.</w:t>
      </w:r>
    </w:p>
    <w:p w14:paraId="2C3FC755" w14:textId="77777777" w:rsidR="00CB3A8B" w:rsidRDefault="00CB3A8B" w:rsidP="00CB3A8B">
      <w:pPr>
        <w:pStyle w:val="a4"/>
        <w:rPr>
          <w:rFonts w:ascii="Times New Roman" w:hAnsi="Times New Roman"/>
          <w:sz w:val="24"/>
          <w:szCs w:val="24"/>
        </w:rPr>
      </w:pPr>
      <w:r>
        <w:rPr>
          <w:rFonts w:ascii="Times New Roman" w:hAnsi="Times New Roman"/>
          <w:sz w:val="24"/>
          <w:szCs w:val="24"/>
        </w:rPr>
        <w:t xml:space="preserve">          Процедура идентификации опасностей и оценки профессиональных рисков должна учитывать:</w:t>
      </w:r>
    </w:p>
    <w:p w14:paraId="25CED38F" w14:textId="77777777" w:rsidR="00CB3A8B" w:rsidRDefault="00CB3A8B" w:rsidP="00CB3A8B">
      <w:pPr>
        <w:pStyle w:val="a4"/>
        <w:rPr>
          <w:rFonts w:ascii="Times New Roman" w:hAnsi="Times New Roman"/>
          <w:sz w:val="24"/>
          <w:szCs w:val="24"/>
        </w:rPr>
      </w:pPr>
      <w:r>
        <w:rPr>
          <w:rFonts w:ascii="Times New Roman" w:hAnsi="Times New Roman"/>
          <w:sz w:val="24"/>
          <w:szCs w:val="24"/>
        </w:rPr>
        <w:t>- повседневную (стандартную, обычную) и редко выполняемую деятельность работников, а также деятельность работников внешних организаций, имеющих доступ к зоне выполнения работ;</w:t>
      </w:r>
    </w:p>
    <w:p w14:paraId="0A96D9F6" w14:textId="77777777" w:rsidR="00CB3A8B" w:rsidRDefault="00CB3A8B" w:rsidP="00CB3A8B">
      <w:pPr>
        <w:pStyle w:val="a4"/>
        <w:rPr>
          <w:rFonts w:ascii="Times New Roman" w:hAnsi="Times New Roman"/>
          <w:sz w:val="24"/>
          <w:szCs w:val="24"/>
        </w:rPr>
      </w:pPr>
      <w:r>
        <w:rPr>
          <w:rFonts w:ascii="Times New Roman" w:hAnsi="Times New Roman"/>
          <w:sz w:val="24"/>
          <w:szCs w:val="24"/>
        </w:rPr>
        <w:t>- человеческий фактор при выполнении профессиональной деятельности работниками (утомление вследствие высокого напряжения, ошибки при часто повторяющихся действиях ит. п.);</w:t>
      </w:r>
    </w:p>
    <w:p w14:paraId="58347102" w14:textId="77777777" w:rsidR="00CB3A8B" w:rsidRDefault="00CB3A8B" w:rsidP="00CB3A8B">
      <w:pPr>
        <w:pStyle w:val="a4"/>
        <w:rPr>
          <w:rFonts w:ascii="Times New Roman" w:hAnsi="Times New Roman"/>
          <w:sz w:val="24"/>
          <w:szCs w:val="24"/>
        </w:rPr>
      </w:pPr>
      <w:r>
        <w:rPr>
          <w:rFonts w:ascii="Times New Roman" w:hAnsi="Times New Roman"/>
          <w:sz w:val="24"/>
          <w:szCs w:val="24"/>
        </w:rPr>
        <w:t>- опасности, выявленные как вблизи, так и вне зоны выполнения работ, которые способны неблагоприятно повлиять на здоровье и безопасность работников, включая работников внешних организаций;</w:t>
      </w:r>
    </w:p>
    <w:p w14:paraId="6EE02DDE" w14:textId="77777777" w:rsidR="00CB3A8B" w:rsidRDefault="00CB3A8B" w:rsidP="00CB3A8B">
      <w:pPr>
        <w:pStyle w:val="a4"/>
        <w:rPr>
          <w:rFonts w:ascii="Times New Roman" w:hAnsi="Times New Roman"/>
          <w:sz w:val="24"/>
          <w:szCs w:val="24"/>
        </w:rPr>
      </w:pPr>
      <w:r>
        <w:rPr>
          <w:rFonts w:ascii="Times New Roman" w:hAnsi="Times New Roman"/>
          <w:sz w:val="24"/>
          <w:szCs w:val="24"/>
        </w:rPr>
        <w:t>- инфраструктуру, оборудование и материалы, находящиеся в зоне выполнения работ, вне зависимости от того, кем они предоставлены;</w:t>
      </w:r>
    </w:p>
    <w:p w14:paraId="294C9D2E" w14:textId="77777777" w:rsidR="00CB3A8B" w:rsidRDefault="00CB3A8B" w:rsidP="00CB3A8B">
      <w:pPr>
        <w:pStyle w:val="a4"/>
        <w:rPr>
          <w:rFonts w:ascii="Times New Roman" w:hAnsi="Times New Roman"/>
          <w:sz w:val="24"/>
          <w:szCs w:val="24"/>
        </w:rPr>
      </w:pPr>
      <w:r>
        <w:rPr>
          <w:rFonts w:ascii="Times New Roman" w:hAnsi="Times New Roman"/>
          <w:sz w:val="24"/>
          <w:szCs w:val="24"/>
        </w:rPr>
        <w:t>- изменения или предполагаемые изменения видов деятельности и технологических процессов;</w:t>
      </w:r>
    </w:p>
    <w:p w14:paraId="7B36A72D" w14:textId="77777777" w:rsidR="00CB3A8B" w:rsidRDefault="00CB3A8B" w:rsidP="00CB3A8B">
      <w:pPr>
        <w:pStyle w:val="a4"/>
        <w:rPr>
          <w:rFonts w:ascii="Times New Roman" w:hAnsi="Times New Roman"/>
          <w:sz w:val="24"/>
          <w:szCs w:val="24"/>
        </w:rPr>
      </w:pPr>
      <w:r>
        <w:rPr>
          <w:rFonts w:ascii="Times New Roman" w:hAnsi="Times New Roman"/>
          <w:sz w:val="24"/>
          <w:szCs w:val="24"/>
        </w:rPr>
        <w:t>- проекты зоны выполнения работ, технологические процессы, сооружения, оборудование и организацию работ;</w:t>
      </w:r>
    </w:p>
    <w:p w14:paraId="7AB875C3" w14:textId="77777777" w:rsidR="00CB3A8B" w:rsidRDefault="00CB3A8B" w:rsidP="00CB3A8B">
      <w:pPr>
        <w:pStyle w:val="a4"/>
        <w:rPr>
          <w:rFonts w:ascii="Times New Roman" w:hAnsi="Times New Roman"/>
          <w:sz w:val="24"/>
          <w:szCs w:val="24"/>
        </w:rPr>
      </w:pPr>
      <w:r>
        <w:rPr>
          <w:rFonts w:ascii="Times New Roman" w:hAnsi="Times New Roman"/>
          <w:sz w:val="24"/>
          <w:szCs w:val="24"/>
        </w:rPr>
        <w:t>- ситуации, события, комбинации обстоятельств, которые приводили либо потенциально могут привести к травме или профессиональному заболеванию работника;</w:t>
      </w:r>
    </w:p>
    <w:p w14:paraId="118AA2F8" w14:textId="77777777" w:rsidR="00CB3A8B" w:rsidRDefault="00CB3A8B" w:rsidP="00CB3A8B">
      <w:pPr>
        <w:pStyle w:val="a4"/>
        <w:rPr>
          <w:rFonts w:ascii="Times New Roman" w:hAnsi="Times New Roman"/>
          <w:sz w:val="24"/>
          <w:szCs w:val="24"/>
        </w:rPr>
      </w:pPr>
      <w:r>
        <w:rPr>
          <w:rFonts w:ascii="Times New Roman" w:hAnsi="Times New Roman"/>
          <w:sz w:val="24"/>
          <w:szCs w:val="24"/>
        </w:rPr>
        <w:t>- причины возникновения потенциальной травмы или заболевания, связанные с выполняемой работой, продукцией или услугой;</w:t>
      </w:r>
    </w:p>
    <w:p w14:paraId="0E9AB194" w14:textId="77777777" w:rsidR="00CB3A8B" w:rsidRDefault="00CB3A8B" w:rsidP="00CB3A8B">
      <w:pPr>
        <w:pStyle w:val="a4"/>
        <w:rPr>
          <w:rFonts w:ascii="Times New Roman" w:hAnsi="Times New Roman"/>
          <w:sz w:val="24"/>
          <w:szCs w:val="24"/>
        </w:rPr>
      </w:pPr>
      <w:r>
        <w:rPr>
          <w:rFonts w:ascii="Times New Roman" w:hAnsi="Times New Roman"/>
          <w:sz w:val="24"/>
          <w:szCs w:val="24"/>
        </w:rPr>
        <w:t>- сведения об имевших место травмах, профессиональных заболеваниях.</w:t>
      </w:r>
    </w:p>
    <w:p w14:paraId="5F9B380E" w14:textId="77777777" w:rsidR="00CB3A8B" w:rsidRDefault="00CB3A8B" w:rsidP="00CB3A8B">
      <w:pPr>
        <w:pStyle w:val="a4"/>
        <w:rPr>
          <w:rFonts w:ascii="Times New Roman" w:hAnsi="Times New Roman"/>
          <w:sz w:val="24"/>
          <w:szCs w:val="24"/>
        </w:rPr>
      </w:pPr>
      <w:r>
        <w:rPr>
          <w:rFonts w:ascii="Times New Roman" w:hAnsi="Times New Roman"/>
          <w:sz w:val="24"/>
          <w:szCs w:val="24"/>
        </w:rPr>
        <w:lastRenderedPageBreak/>
        <w:t xml:space="preserve">       Выявление опасностей является начальным и самым важным этапом оценки рисков, учитывающим недостатки в охране труда, которые могут причинить вред здоровью и безопасности людей. При этом рассматриваются следующие вопросы:</w:t>
      </w:r>
    </w:p>
    <w:p w14:paraId="60C26140" w14:textId="77777777" w:rsidR="00CB3A8B" w:rsidRDefault="00CB3A8B" w:rsidP="00CB3A8B">
      <w:pPr>
        <w:pStyle w:val="a4"/>
        <w:rPr>
          <w:rFonts w:ascii="Times New Roman" w:hAnsi="Times New Roman"/>
          <w:sz w:val="24"/>
          <w:szCs w:val="24"/>
        </w:rPr>
      </w:pPr>
      <w:r>
        <w:rPr>
          <w:rFonts w:ascii="Times New Roman" w:hAnsi="Times New Roman"/>
          <w:sz w:val="24"/>
          <w:szCs w:val="24"/>
        </w:rPr>
        <w:t>- Какие опасности возникают в работе?</w:t>
      </w:r>
    </w:p>
    <w:p w14:paraId="1C19D13C" w14:textId="77777777" w:rsidR="00CB3A8B" w:rsidRDefault="00CB3A8B" w:rsidP="00CB3A8B">
      <w:pPr>
        <w:pStyle w:val="a4"/>
        <w:rPr>
          <w:rFonts w:ascii="Times New Roman" w:hAnsi="Times New Roman"/>
          <w:sz w:val="24"/>
          <w:szCs w:val="24"/>
        </w:rPr>
      </w:pPr>
      <w:r>
        <w:rPr>
          <w:rFonts w:ascii="Times New Roman" w:hAnsi="Times New Roman"/>
          <w:sz w:val="24"/>
          <w:szCs w:val="24"/>
        </w:rPr>
        <w:t>- Что является причинами опасности?</w:t>
      </w:r>
    </w:p>
    <w:p w14:paraId="257C9D60" w14:textId="77777777" w:rsidR="00CB3A8B" w:rsidRDefault="00CB3A8B" w:rsidP="00CB3A8B">
      <w:pPr>
        <w:pStyle w:val="a4"/>
        <w:rPr>
          <w:rFonts w:ascii="Times New Roman" w:hAnsi="Times New Roman"/>
          <w:sz w:val="24"/>
          <w:szCs w:val="24"/>
        </w:rPr>
      </w:pPr>
      <w:r>
        <w:rPr>
          <w:rFonts w:ascii="Times New Roman" w:hAnsi="Times New Roman"/>
          <w:sz w:val="24"/>
          <w:szCs w:val="24"/>
        </w:rPr>
        <w:t>- Где проявляется опасность?</w:t>
      </w:r>
    </w:p>
    <w:p w14:paraId="38AE36A7" w14:textId="77777777" w:rsidR="00CB3A8B" w:rsidRDefault="00CB3A8B" w:rsidP="00CB3A8B">
      <w:pPr>
        <w:pStyle w:val="a4"/>
        <w:rPr>
          <w:rFonts w:ascii="Times New Roman" w:hAnsi="Times New Roman"/>
          <w:sz w:val="24"/>
          <w:szCs w:val="24"/>
        </w:rPr>
      </w:pPr>
      <w:r>
        <w:rPr>
          <w:rFonts w:ascii="Times New Roman" w:hAnsi="Times New Roman"/>
          <w:sz w:val="24"/>
          <w:szCs w:val="24"/>
        </w:rPr>
        <w:t>- Кто подвержен опасности?</w:t>
      </w:r>
    </w:p>
    <w:p w14:paraId="0E738926" w14:textId="77777777" w:rsidR="00CB3A8B" w:rsidRDefault="00CB3A8B" w:rsidP="00CB3A8B">
      <w:pPr>
        <w:pStyle w:val="a4"/>
        <w:rPr>
          <w:rFonts w:ascii="Times New Roman" w:hAnsi="Times New Roman"/>
          <w:sz w:val="24"/>
          <w:szCs w:val="24"/>
        </w:rPr>
      </w:pPr>
      <w:r>
        <w:rPr>
          <w:rFonts w:ascii="Times New Roman" w:hAnsi="Times New Roman"/>
          <w:sz w:val="24"/>
          <w:szCs w:val="24"/>
        </w:rPr>
        <w:t>- В каких ситуациях работники могут подвергнуться опасности?</w:t>
      </w:r>
    </w:p>
    <w:p w14:paraId="0161408A"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xml:space="preserve">         Выявление опасностей предусматривает определение и учёт опасности для здоровья работников, исходящей из характера трудовой деятельности, производственного помещения, иных рабочих зон и условий труда. Учитываются ранее выявленные опасности, а также такие факторы опасности, которые могут причинить вред в силу личных особенностей работников и факторов трудовой деятельности. В качестве опасностей, представляющих угрозу жизни и здоровью работников, организация, исходя из специфики своей деятельности, рассматривает опасности, указанные Приложении 1. </w:t>
      </w:r>
    </w:p>
    <w:p w14:paraId="0AF5976C"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xml:space="preserve">          Факторы опасности фиксируются по итогам контрольного обхода рабочих мест, опроса работников, наблюдения за действиями работников во время выполнения ими трудовых функций. Причины опасных ситуаций и событий, приводящих к ним, анализируются с точки зрения организации труда, условий труда, действий работников, соблюдения требований охраны труда, опасных приёмов трудовой деятельности. При идентификации опасностей выявляются работники, которые могут быть по разным причинам наиболее подвержены опасностям. К ним относятся молодые работники, беременные женщины, инвалиды, </w:t>
      </w:r>
      <w:proofErr w:type="spellStart"/>
      <w:r>
        <w:rPr>
          <w:rFonts w:ascii="Times New Roman" w:hAnsi="Times New Roman"/>
          <w:sz w:val="24"/>
          <w:szCs w:val="24"/>
        </w:rPr>
        <w:t>предпенсионеры</w:t>
      </w:r>
      <w:proofErr w:type="spellEnd"/>
      <w:r>
        <w:rPr>
          <w:rFonts w:ascii="Times New Roman" w:hAnsi="Times New Roman"/>
          <w:sz w:val="24"/>
          <w:szCs w:val="24"/>
        </w:rPr>
        <w:t>.</w:t>
      </w:r>
    </w:p>
    <w:p w14:paraId="0ABEC0F0"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xml:space="preserve">          К источникам информации для выявления опасностей относятся:</w:t>
      </w:r>
    </w:p>
    <w:p w14:paraId="52FC66BB"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нормативные правовые и технические акты, справочная и научно-техническая литература, локальные нормативные акты и т. п.;</w:t>
      </w:r>
    </w:p>
    <w:p w14:paraId="37FDE438"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результаты государственного санитарно-эпидемиологического надзора (протоколы, акты, справки и т. п.);</w:t>
      </w:r>
    </w:p>
    <w:p w14:paraId="2229170E"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результаты контроля за соблюдением санитарных правил и выполнением санитарно-противоэпидемических (профилактических) мероприятий;</w:t>
      </w:r>
    </w:p>
    <w:p w14:paraId="1D663E58"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результаты специальной оценки условий труда (СОУТ);</w:t>
      </w:r>
    </w:p>
    <w:p w14:paraId="767269AB"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результаты наблюдения за технологическим процессом, рабочим местом, работой подрядных организаций, внешними факторами (дорогами, пешеходной инфраструктурой, климатическими условиями и т. д.);</w:t>
      </w:r>
    </w:p>
    <w:p w14:paraId="1E4CABB3"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результаты анализа анкет, бланков, опросных листов и т. д.;</w:t>
      </w:r>
    </w:p>
    <w:p w14:paraId="7E63BF20"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результаты опроса сотрудников;</w:t>
      </w:r>
    </w:p>
    <w:p w14:paraId="53A82B4E"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опыт практической деятельности, которая обусловлена спецификой.</w:t>
      </w:r>
    </w:p>
    <w:p w14:paraId="759232C3"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По результатам проведенной работы по идентификации опасностей составляется реестр опасностей (Приложение 2), а также Карты оценки рисков (Приложение 3).</w:t>
      </w:r>
    </w:p>
    <w:p w14:paraId="04B26478" w14:textId="77777777"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5.3. Оценка рисков</w:t>
      </w:r>
    </w:p>
    <w:p w14:paraId="4AC50C5C" w14:textId="77777777" w:rsidR="00CB3A8B" w:rsidRDefault="00CB3A8B" w:rsidP="00CB3A8B">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Для оценки рисков применяет</w:t>
      </w:r>
      <w:r>
        <w:rPr>
          <w:rFonts w:ascii="Times New Roman" w:hAnsi="Times New Roman" w:cs="Times New Roman"/>
          <w:sz w:val="24"/>
          <w:szCs w:val="24"/>
        </w:rPr>
        <w:t>c</w:t>
      </w:r>
      <w:r>
        <w:rPr>
          <w:rFonts w:ascii="Times New Roman" w:hAnsi="Times New Roman" w:cs="Times New Roman"/>
          <w:sz w:val="24"/>
          <w:szCs w:val="24"/>
          <w:lang w:val="ru-RU"/>
        </w:rPr>
        <w:t>я метод Файна-Кинни. В соответствии с данным методом расчет рисков осуществляется в баллах для каждой выявленной опасности, как произведение трех составляющих: вероятности, подверженности воздействию и последствия наступления события (Таблица 1):</w:t>
      </w:r>
    </w:p>
    <w:p w14:paraId="04780B2E" w14:textId="77777777" w:rsidR="00CB3A8B" w:rsidRDefault="00CB3A8B" w:rsidP="00CB3A8B">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Р = </w:t>
      </w:r>
      <w:proofErr w:type="spellStart"/>
      <w:r>
        <w:rPr>
          <w:rFonts w:ascii="Times New Roman" w:hAnsi="Times New Roman" w:cs="Times New Roman"/>
          <w:sz w:val="24"/>
          <w:szCs w:val="24"/>
          <w:lang w:val="ru-RU"/>
        </w:rPr>
        <w:t>Вр</w:t>
      </w:r>
      <w:proofErr w:type="spellEnd"/>
      <w:r>
        <w:rPr>
          <w:rFonts w:ascii="Times New Roman" w:hAnsi="Times New Roman" w:cs="Times New Roman"/>
          <w:sz w:val="24"/>
          <w:szCs w:val="24"/>
          <w:lang w:val="ru-RU"/>
        </w:rPr>
        <w:t xml:space="preserve"> × </w:t>
      </w:r>
      <w:proofErr w:type="spellStart"/>
      <w:r>
        <w:rPr>
          <w:rFonts w:ascii="Times New Roman" w:hAnsi="Times New Roman" w:cs="Times New Roman"/>
          <w:sz w:val="24"/>
          <w:szCs w:val="24"/>
          <w:lang w:val="ru-RU"/>
        </w:rPr>
        <w:t>Пд</w:t>
      </w:r>
      <w:proofErr w:type="spellEnd"/>
      <w:r>
        <w:rPr>
          <w:rFonts w:ascii="Times New Roman" w:hAnsi="Times New Roman" w:cs="Times New Roman"/>
          <w:sz w:val="24"/>
          <w:szCs w:val="24"/>
          <w:lang w:val="ru-RU"/>
        </w:rPr>
        <w:t xml:space="preserve"> × </w:t>
      </w:r>
      <w:proofErr w:type="spellStart"/>
      <w:r>
        <w:rPr>
          <w:rFonts w:ascii="Times New Roman" w:hAnsi="Times New Roman" w:cs="Times New Roman"/>
          <w:sz w:val="24"/>
          <w:szCs w:val="24"/>
          <w:lang w:val="ru-RU"/>
        </w:rPr>
        <w:t>Пс</w:t>
      </w:r>
      <w:proofErr w:type="spellEnd"/>
    </w:p>
    <w:p w14:paraId="0C518A74" w14:textId="77777777" w:rsidR="00CB3A8B" w:rsidRDefault="00CB3A8B" w:rsidP="00CB3A8B">
      <w:pPr>
        <w:rPr>
          <w:rFonts w:ascii="Times New Roman" w:hAnsi="Times New Roman" w:cs="Times New Roman"/>
          <w:sz w:val="24"/>
          <w:szCs w:val="24"/>
          <w:lang w:val="ru-RU"/>
        </w:rPr>
      </w:pPr>
      <w:r>
        <w:rPr>
          <w:rFonts w:ascii="Times New Roman" w:hAnsi="Times New Roman" w:cs="Times New Roman"/>
          <w:sz w:val="24"/>
          <w:szCs w:val="24"/>
          <w:lang w:val="ru-RU"/>
        </w:rPr>
        <w:t>где Р - риск (степень риска), балл;</w:t>
      </w:r>
    </w:p>
    <w:p w14:paraId="2F393419" w14:textId="77777777" w:rsidR="00CB3A8B" w:rsidRDefault="00CB3A8B" w:rsidP="00CB3A8B">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Вр</w:t>
      </w:r>
      <w:proofErr w:type="spellEnd"/>
      <w:r>
        <w:rPr>
          <w:rFonts w:ascii="Times New Roman" w:hAnsi="Times New Roman" w:cs="Times New Roman"/>
          <w:sz w:val="24"/>
          <w:szCs w:val="24"/>
          <w:lang w:val="ru-RU"/>
        </w:rPr>
        <w:t xml:space="preserve"> - вероятность возникновения опасности, балл;</w:t>
      </w:r>
    </w:p>
    <w:p w14:paraId="40906026" w14:textId="77777777" w:rsidR="00CB3A8B" w:rsidRDefault="00CB3A8B" w:rsidP="00CB3A8B">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Пд</w:t>
      </w:r>
      <w:proofErr w:type="spellEnd"/>
      <w:r>
        <w:rPr>
          <w:rFonts w:ascii="Times New Roman" w:hAnsi="Times New Roman" w:cs="Times New Roman"/>
          <w:sz w:val="24"/>
          <w:szCs w:val="24"/>
          <w:lang w:val="ru-RU"/>
        </w:rPr>
        <w:t xml:space="preserve"> - подверженность воздействию (продолжительность, периодичность), балл;</w:t>
      </w:r>
    </w:p>
    <w:p w14:paraId="7DC56D10" w14:textId="77777777" w:rsidR="00CB3A8B" w:rsidRDefault="00CB3A8B" w:rsidP="00CB3A8B">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Пс</w:t>
      </w:r>
      <w:proofErr w:type="spellEnd"/>
      <w:r>
        <w:rPr>
          <w:rFonts w:ascii="Times New Roman" w:hAnsi="Times New Roman" w:cs="Times New Roman"/>
          <w:sz w:val="24"/>
          <w:szCs w:val="24"/>
          <w:lang w:val="ru-RU"/>
        </w:rPr>
        <w:t xml:space="preserve"> - последствия наступления события, балл.</w:t>
      </w:r>
    </w:p>
    <w:tbl>
      <w:tblPr>
        <w:tblW w:w="9460" w:type="dxa"/>
        <w:tblLook w:val="04A0" w:firstRow="1" w:lastRow="0" w:firstColumn="1" w:lastColumn="0" w:noHBand="0" w:noVBand="1"/>
      </w:tblPr>
      <w:tblGrid>
        <w:gridCol w:w="1648"/>
        <w:gridCol w:w="752"/>
        <w:gridCol w:w="2509"/>
        <w:gridCol w:w="647"/>
        <w:gridCol w:w="2952"/>
        <w:gridCol w:w="952"/>
      </w:tblGrid>
      <w:tr w:rsidR="00CB3A8B" w14:paraId="316A0563" w14:textId="77777777" w:rsidTr="00CB3A8B">
        <w:trPr>
          <w:trHeight w:val="315"/>
        </w:trPr>
        <w:tc>
          <w:tcPr>
            <w:tcW w:w="1658" w:type="dxa"/>
            <w:tcBorders>
              <w:top w:val="single" w:sz="8" w:space="0" w:color="auto"/>
              <w:left w:val="single" w:sz="8" w:space="0" w:color="auto"/>
              <w:bottom w:val="nil"/>
              <w:right w:val="single" w:sz="8" w:space="0" w:color="auto"/>
            </w:tcBorders>
            <w:shd w:val="clear" w:color="auto" w:fill="FFFFFF"/>
            <w:vAlign w:val="center"/>
            <w:hideMark/>
          </w:tcPr>
          <w:p w14:paraId="19F60829" w14:textId="77777777"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lastRenderedPageBreak/>
              <w:t>Вероятность</w:t>
            </w:r>
            <w:proofErr w:type="spellEnd"/>
            <w:r>
              <w:rPr>
                <w:rFonts w:ascii="Times New Roman" w:hAnsi="Times New Roman" w:cs="Times New Roman"/>
                <w:sz w:val="16"/>
                <w:szCs w:val="16"/>
              </w:rPr>
              <w:t xml:space="preserve"> (ВР)</w:t>
            </w:r>
          </w:p>
        </w:tc>
        <w:tc>
          <w:tcPr>
            <w:tcW w:w="754" w:type="dxa"/>
            <w:tcBorders>
              <w:top w:val="single" w:sz="8" w:space="0" w:color="auto"/>
              <w:left w:val="nil"/>
              <w:bottom w:val="nil"/>
              <w:right w:val="single" w:sz="8" w:space="0" w:color="auto"/>
            </w:tcBorders>
            <w:shd w:val="clear" w:color="auto" w:fill="FFFFFF"/>
            <w:vAlign w:val="center"/>
            <w:hideMark/>
          </w:tcPr>
          <w:p w14:paraId="0EA3BE6D" w14:textId="77777777"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Баллы</w:t>
            </w:r>
            <w:proofErr w:type="spellEnd"/>
          </w:p>
        </w:tc>
        <w:tc>
          <w:tcPr>
            <w:tcW w:w="2534" w:type="dxa"/>
            <w:tcBorders>
              <w:top w:val="single" w:sz="8" w:space="0" w:color="auto"/>
              <w:left w:val="nil"/>
              <w:bottom w:val="nil"/>
              <w:right w:val="nil"/>
            </w:tcBorders>
            <w:shd w:val="clear" w:color="auto" w:fill="FFFFFF"/>
            <w:vAlign w:val="center"/>
            <w:hideMark/>
          </w:tcPr>
          <w:p w14:paraId="3ACD118C" w14:textId="77777777"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Подверженность</w:t>
            </w:r>
            <w:proofErr w:type="spellEnd"/>
            <w:r>
              <w:rPr>
                <w:rFonts w:ascii="Times New Roman" w:hAnsi="Times New Roman" w:cs="Times New Roman"/>
                <w:sz w:val="16"/>
                <w:szCs w:val="16"/>
              </w:rPr>
              <w:t xml:space="preserve"> </w:t>
            </w:r>
          </w:p>
        </w:tc>
        <w:tc>
          <w:tcPr>
            <w:tcW w:w="573" w:type="dxa"/>
            <w:tcBorders>
              <w:top w:val="single" w:sz="8" w:space="0" w:color="auto"/>
              <w:left w:val="single" w:sz="8" w:space="0" w:color="auto"/>
              <w:bottom w:val="nil"/>
              <w:right w:val="single" w:sz="8" w:space="0" w:color="auto"/>
            </w:tcBorders>
            <w:shd w:val="clear" w:color="auto" w:fill="FFFFFF"/>
            <w:vAlign w:val="center"/>
            <w:hideMark/>
          </w:tcPr>
          <w:p w14:paraId="6826F94E" w14:textId="77777777"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Баллы</w:t>
            </w:r>
            <w:proofErr w:type="spellEnd"/>
          </w:p>
        </w:tc>
        <w:tc>
          <w:tcPr>
            <w:tcW w:w="2982" w:type="dxa"/>
            <w:tcBorders>
              <w:top w:val="single" w:sz="8" w:space="0" w:color="auto"/>
              <w:left w:val="nil"/>
              <w:bottom w:val="nil"/>
              <w:right w:val="nil"/>
            </w:tcBorders>
            <w:shd w:val="clear" w:color="auto" w:fill="FFFFFF"/>
            <w:vAlign w:val="center"/>
            <w:hideMark/>
          </w:tcPr>
          <w:p w14:paraId="3A37102F" w14:textId="77777777"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Последствия</w:t>
            </w:r>
            <w:proofErr w:type="spellEnd"/>
            <w:r>
              <w:rPr>
                <w:rFonts w:ascii="Times New Roman" w:hAnsi="Times New Roman" w:cs="Times New Roman"/>
                <w:sz w:val="16"/>
                <w:szCs w:val="16"/>
              </w:rPr>
              <w:t xml:space="preserve"> </w:t>
            </w:r>
          </w:p>
        </w:tc>
        <w:tc>
          <w:tcPr>
            <w:tcW w:w="959" w:type="dxa"/>
            <w:tcBorders>
              <w:top w:val="single" w:sz="8" w:space="0" w:color="auto"/>
              <w:left w:val="single" w:sz="8" w:space="0" w:color="auto"/>
              <w:bottom w:val="nil"/>
              <w:right w:val="single" w:sz="8" w:space="0" w:color="auto"/>
            </w:tcBorders>
            <w:shd w:val="clear" w:color="auto" w:fill="FFFFFF"/>
            <w:vAlign w:val="center"/>
            <w:hideMark/>
          </w:tcPr>
          <w:p w14:paraId="6D74B5A9" w14:textId="77777777"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Баллы</w:t>
            </w:r>
            <w:proofErr w:type="spellEnd"/>
          </w:p>
        </w:tc>
      </w:tr>
      <w:tr w:rsidR="00CB3A8B" w14:paraId="6C10F5B7" w14:textId="77777777" w:rsidTr="00CB3A8B">
        <w:trPr>
          <w:trHeight w:val="735"/>
        </w:trPr>
        <w:tc>
          <w:tcPr>
            <w:tcW w:w="1658" w:type="dxa"/>
            <w:tcBorders>
              <w:top w:val="single" w:sz="8" w:space="0" w:color="auto"/>
              <w:left w:val="single" w:sz="8" w:space="0" w:color="auto"/>
              <w:bottom w:val="nil"/>
              <w:right w:val="nil"/>
            </w:tcBorders>
            <w:shd w:val="clear" w:color="auto" w:fill="FFFFFF"/>
            <w:vAlign w:val="center"/>
            <w:hideMark/>
          </w:tcPr>
          <w:p w14:paraId="4B5D7D82" w14:textId="77777777"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Ожидаемо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это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случится</w:t>
            </w:r>
            <w:proofErr w:type="spellEnd"/>
          </w:p>
        </w:tc>
        <w:tc>
          <w:tcPr>
            <w:tcW w:w="754" w:type="dxa"/>
            <w:tcBorders>
              <w:top w:val="single" w:sz="8" w:space="0" w:color="auto"/>
              <w:left w:val="single" w:sz="8" w:space="0" w:color="auto"/>
              <w:bottom w:val="nil"/>
              <w:right w:val="nil"/>
            </w:tcBorders>
            <w:shd w:val="clear" w:color="auto" w:fill="FFFFFF"/>
            <w:vAlign w:val="center"/>
            <w:hideMark/>
          </w:tcPr>
          <w:p w14:paraId="5CA4B632"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10</w:t>
            </w:r>
          </w:p>
        </w:tc>
        <w:tc>
          <w:tcPr>
            <w:tcW w:w="2534" w:type="dxa"/>
            <w:tcBorders>
              <w:top w:val="single" w:sz="8" w:space="0" w:color="auto"/>
              <w:left w:val="single" w:sz="8" w:space="0" w:color="auto"/>
              <w:bottom w:val="nil"/>
              <w:right w:val="nil"/>
            </w:tcBorders>
            <w:shd w:val="clear" w:color="auto" w:fill="FFFFFF"/>
            <w:vAlign w:val="center"/>
            <w:hideMark/>
          </w:tcPr>
          <w:p w14:paraId="35EE916E" w14:textId="77777777" w:rsidR="00CB3A8B" w:rsidRDefault="00CB3A8B">
            <w:pPr>
              <w:rPr>
                <w:rFonts w:ascii="Times New Roman" w:hAnsi="Times New Roman" w:cs="Times New Roman"/>
                <w:sz w:val="16"/>
                <w:szCs w:val="16"/>
                <w:lang w:val="ru-RU"/>
              </w:rPr>
            </w:pPr>
            <w:r>
              <w:rPr>
                <w:rFonts w:ascii="Times New Roman" w:hAnsi="Times New Roman" w:cs="Times New Roman"/>
                <w:sz w:val="16"/>
                <w:szCs w:val="16"/>
                <w:lang w:val="ru-RU"/>
              </w:rPr>
              <w:t>Постоянно (чаще 1 раза в день или более 50% времени смены)</w:t>
            </w:r>
          </w:p>
        </w:tc>
        <w:tc>
          <w:tcPr>
            <w:tcW w:w="573" w:type="dxa"/>
            <w:tcBorders>
              <w:top w:val="single" w:sz="8" w:space="0" w:color="auto"/>
              <w:left w:val="single" w:sz="8" w:space="0" w:color="auto"/>
              <w:bottom w:val="nil"/>
              <w:right w:val="nil"/>
            </w:tcBorders>
            <w:shd w:val="clear" w:color="auto" w:fill="FFFFFF"/>
            <w:vAlign w:val="center"/>
            <w:hideMark/>
          </w:tcPr>
          <w:p w14:paraId="1C4DE6B4"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10</w:t>
            </w:r>
          </w:p>
        </w:tc>
        <w:tc>
          <w:tcPr>
            <w:tcW w:w="2982" w:type="dxa"/>
            <w:tcBorders>
              <w:top w:val="single" w:sz="8" w:space="0" w:color="auto"/>
              <w:left w:val="single" w:sz="8" w:space="0" w:color="auto"/>
              <w:bottom w:val="nil"/>
              <w:right w:val="nil"/>
            </w:tcBorders>
            <w:shd w:val="clear" w:color="auto" w:fill="FFFFFF"/>
            <w:vAlign w:val="center"/>
            <w:hideMark/>
          </w:tcPr>
          <w:p w14:paraId="739854A4" w14:textId="77777777"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Катастрофы</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много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жертв</w:t>
            </w:r>
            <w:proofErr w:type="spellEnd"/>
          </w:p>
        </w:tc>
        <w:tc>
          <w:tcPr>
            <w:tcW w:w="959" w:type="dxa"/>
            <w:tcBorders>
              <w:top w:val="single" w:sz="8" w:space="0" w:color="auto"/>
              <w:left w:val="single" w:sz="8" w:space="0" w:color="auto"/>
              <w:bottom w:val="nil"/>
              <w:right w:val="single" w:sz="8" w:space="0" w:color="auto"/>
            </w:tcBorders>
            <w:shd w:val="clear" w:color="auto" w:fill="FFFFFF"/>
            <w:vAlign w:val="center"/>
            <w:hideMark/>
          </w:tcPr>
          <w:p w14:paraId="35F3FBD5"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100</w:t>
            </w:r>
          </w:p>
        </w:tc>
      </w:tr>
      <w:tr w:rsidR="00CB3A8B" w14:paraId="74B78646" w14:textId="77777777" w:rsidTr="00CB3A8B">
        <w:trPr>
          <w:trHeight w:val="315"/>
        </w:trPr>
        <w:tc>
          <w:tcPr>
            <w:tcW w:w="1658" w:type="dxa"/>
            <w:tcBorders>
              <w:top w:val="single" w:sz="8" w:space="0" w:color="auto"/>
              <w:left w:val="single" w:sz="8" w:space="0" w:color="auto"/>
              <w:bottom w:val="nil"/>
              <w:right w:val="nil"/>
            </w:tcBorders>
            <w:shd w:val="clear" w:color="auto" w:fill="FFFFFF"/>
            <w:vAlign w:val="center"/>
            <w:hideMark/>
          </w:tcPr>
          <w:p w14:paraId="61AF576D" w14:textId="77777777"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Очень</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вероятно</w:t>
            </w:r>
            <w:proofErr w:type="spellEnd"/>
          </w:p>
        </w:tc>
        <w:tc>
          <w:tcPr>
            <w:tcW w:w="754" w:type="dxa"/>
            <w:tcBorders>
              <w:top w:val="single" w:sz="8" w:space="0" w:color="auto"/>
              <w:left w:val="single" w:sz="8" w:space="0" w:color="auto"/>
              <w:bottom w:val="nil"/>
              <w:right w:val="nil"/>
            </w:tcBorders>
            <w:shd w:val="clear" w:color="auto" w:fill="FFFFFF"/>
            <w:vAlign w:val="center"/>
            <w:hideMark/>
          </w:tcPr>
          <w:p w14:paraId="1EB9EACF"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6</w:t>
            </w:r>
          </w:p>
        </w:tc>
        <w:tc>
          <w:tcPr>
            <w:tcW w:w="2534" w:type="dxa"/>
            <w:tcBorders>
              <w:top w:val="single" w:sz="8" w:space="0" w:color="auto"/>
              <w:left w:val="single" w:sz="8" w:space="0" w:color="auto"/>
              <w:bottom w:val="nil"/>
              <w:right w:val="nil"/>
            </w:tcBorders>
            <w:shd w:val="clear" w:color="auto" w:fill="FFFFFF"/>
            <w:vAlign w:val="center"/>
            <w:hideMark/>
          </w:tcPr>
          <w:p w14:paraId="5D71C47D" w14:textId="77777777"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Регулярно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ежедневно</w:t>
            </w:r>
            <w:proofErr w:type="spellEnd"/>
            <w:r>
              <w:rPr>
                <w:rFonts w:ascii="Times New Roman" w:hAnsi="Times New Roman" w:cs="Times New Roman"/>
                <w:sz w:val="16"/>
                <w:szCs w:val="16"/>
              </w:rPr>
              <w:t>)</w:t>
            </w:r>
          </w:p>
        </w:tc>
        <w:tc>
          <w:tcPr>
            <w:tcW w:w="573" w:type="dxa"/>
            <w:tcBorders>
              <w:top w:val="single" w:sz="8" w:space="0" w:color="auto"/>
              <w:left w:val="single" w:sz="8" w:space="0" w:color="auto"/>
              <w:bottom w:val="nil"/>
              <w:right w:val="nil"/>
            </w:tcBorders>
            <w:shd w:val="clear" w:color="auto" w:fill="FFFFFF"/>
            <w:vAlign w:val="center"/>
            <w:hideMark/>
          </w:tcPr>
          <w:p w14:paraId="708BDF93"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6</w:t>
            </w:r>
          </w:p>
        </w:tc>
        <w:tc>
          <w:tcPr>
            <w:tcW w:w="2982" w:type="dxa"/>
            <w:tcBorders>
              <w:top w:val="single" w:sz="8" w:space="0" w:color="auto"/>
              <w:left w:val="single" w:sz="8" w:space="0" w:color="auto"/>
              <w:bottom w:val="nil"/>
              <w:right w:val="nil"/>
            </w:tcBorders>
            <w:shd w:val="clear" w:color="auto" w:fill="FFFFFF"/>
            <w:vAlign w:val="center"/>
            <w:hideMark/>
          </w:tcPr>
          <w:p w14:paraId="410D0762" w14:textId="77777777"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Разрушения</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есть</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жертвы</w:t>
            </w:r>
            <w:proofErr w:type="spellEnd"/>
          </w:p>
        </w:tc>
        <w:tc>
          <w:tcPr>
            <w:tcW w:w="959" w:type="dxa"/>
            <w:tcBorders>
              <w:top w:val="single" w:sz="8" w:space="0" w:color="auto"/>
              <w:left w:val="single" w:sz="8" w:space="0" w:color="auto"/>
              <w:bottom w:val="nil"/>
              <w:right w:val="single" w:sz="8" w:space="0" w:color="auto"/>
            </w:tcBorders>
            <w:shd w:val="clear" w:color="auto" w:fill="FFFFFF"/>
            <w:vAlign w:val="center"/>
            <w:hideMark/>
          </w:tcPr>
          <w:p w14:paraId="2BE1138B"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40</w:t>
            </w:r>
          </w:p>
        </w:tc>
      </w:tr>
      <w:tr w:rsidR="00CB3A8B" w14:paraId="5E2C74D2" w14:textId="77777777" w:rsidTr="00CB3A8B">
        <w:trPr>
          <w:trHeight w:val="735"/>
        </w:trPr>
        <w:tc>
          <w:tcPr>
            <w:tcW w:w="1658" w:type="dxa"/>
            <w:tcBorders>
              <w:top w:val="single" w:sz="8" w:space="0" w:color="auto"/>
              <w:left w:val="single" w:sz="8" w:space="0" w:color="auto"/>
              <w:bottom w:val="nil"/>
              <w:right w:val="nil"/>
            </w:tcBorders>
            <w:shd w:val="clear" w:color="auto" w:fill="FFFFFF"/>
            <w:vAlign w:val="center"/>
            <w:hideMark/>
          </w:tcPr>
          <w:p w14:paraId="3FA70FE9" w14:textId="77777777"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Нехарактерно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но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возможно</w:t>
            </w:r>
            <w:proofErr w:type="spellEnd"/>
          </w:p>
        </w:tc>
        <w:tc>
          <w:tcPr>
            <w:tcW w:w="754" w:type="dxa"/>
            <w:tcBorders>
              <w:top w:val="single" w:sz="8" w:space="0" w:color="auto"/>
              <w:left w:val="single" w:sz="8" w:space="0" w:color="auto"/>
              <w:bottom w:val="nil"/>
              <w:right w:val="nil"/>
            </w:tcBorders>
            <w:shd w:val="clear" w:color="auto" w:fill="FFFFFF"/>
            <w:vAlign w:val="center"/>
            <w:hideMark/>
          </w:tcPr>
          <w:p w14:paraId="071A2774"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3</w:t>
            </w:r>
          </w:p>
        </w:tc>
        <w:tc>
          <w:tcPr>
            <w:tcW w:w="2534" w:type="dxa"/>
            <w:tcBorders>
              <w:top w:val="single" w:sz="8" w:space="0" w:color="auto"/>
              <w:left w:val="single" w:sz="8" w:space="0" w:color="auto"/>
              <w:bottom w:val="nil"/>
              <w:right w:val="nil"/>
            </w:tcBorders>
            <w:shd w:val="clear" w:color="auto" w:fill="FFFFFF"/>
            <w:vAlign w:val="center"/>
            <w:hideMark/>
          </w:tcPr>
          <w:p w14:paraId="11683D66" w14:textId="77777777" w:rsidR="00CB3A8B" w:rsidRDefault="00CB3A8B">
            <w:pPr>
              <w:rPr>
                <w:rFonts w:ascii="Times New Roman" w:hAnsi="Times New Roman" w:cs="Times New Roman"/>
                <w:sz w:val="16"/>
                <w:szCs w:val="16"/>
                <w:lang w:val="ru-RU"/>
              </w:rPr>
            </w:pPr>
            <w:r>
              <w:rPr>
                <w:rFonts w:ascii="Times New Roman" w:hAnsi="Times New Roman" w:cs="Times New Roman"/>
                <w:sz w:val="16"/>
                <w:szCs w:val="16"/>
                <w:lang w:val="ru-RU"/>
              </w:rPr>
              <w:t>От случая к случаю (еженедельно - до 6 раз в неделю)</w:t>
            </w:r>
          </w:p>
        </w:tc>
        <w:tc>
          <w:tcPr>
            <w:tcW w:w="573" w:type="dxa"/>
            <w:tcBorders>
              <w:top w:val="single" w:sz="8" w:space="0" w:color="auto"/>
              <w:left w:val="single" w:sz="8" w:space="0" w:color="auto"/>
              <w:bottom w:val="nil"/>
              <w:right w:val="nil"/>
            </w:tcBorders>
            <w:shd w:val="clear" w:color="auto" w:fill="FFFFFF"/>
            <w:vAlign w:val="center"/>
            <w:hideMark/>
          </w:tcPr>
          <w:p w14:paraId="670824A1"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3</w:t>
            </w:r>
          </w:p>
        </w:tc>
        <w:tc>
          <w:tcPr>
            <w:tcW w:w="2982" w:type="dxa"/>
            <w:tcBorders>
              <w:top w:val="single" w:sz="8" w:space="0" w:color="auto"/>
              <w:left w:val="single" w:sz="8" w:space="0" w:color="auto"/>
              <w:bottom w:val="nil"/>
              <w:right w:val="nil"/>
            </w:tcBorders>
            <w:shd w:val="clear" w:color="auto" w:fill="FFFFFF"/>
            <w:vAlign w:val="center"/>
            <w:hideMark/>
          </w:tcPr>
          <w:p w14:paraId="3E7225A1" w14:textId="77777777" w:rsidR="00CB3A8B" w:rsidRDefault="00CB3A8B">
            <w:pPr>
              <w:rPr>
                <w:rFonts w:ascii="Times New Roman" w:hAnsi="Times New Roman" w:cs="Times New Roman"/>
                <w:sz w:val="16"/>
                <w:szCs w:val="16"/>
                <w:lang w:val="ru-RU"/>
              </w:rPr>
            </w:pPr>
            <w:r>
              <w:rPr>
                <w:rFonts w:ascii="Times New Roman" w:hAnsi="Times New Roman" w:cs="Times New Roman"/>
                <w:sz w:val="16"/>
                <w:szCs w:val="16"/>
                <w:lang w:val="ru-RU"/>
              </w:rPr>
              <w:t>Очень тяжелые, один смертельный случай</w:t>
            </w:r>
          </w:p>
        </w:tc>
        <w:tc>
          <w:tcPr>
            <w:tcW w:w="959" w:type="dxa"/>
            <w:tcBorders>
              <w:top w:val="single" w:sz="8" w:space="0" w:color="auto"/>
              <w:left w:val="single" w:sz="8" w:space="0" w:color="auto"/>
              <w:bottom w:val="nil"/>
              <w:right w:val="single" w:sz="8" w:space="0" w:color="auto"/>
            </w:tcBorders>
            <w:shd w:val="clear" w:color="auto" w:fill="FFFFFF"/>
            <w:vAlign w:val="center"/>
            <w:hideMark/>
          </w:tcPr>
          <w:p w14:paraId="3C1A75F8"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15</w:t>
            </w:r>
          </w:p>
        </w:tc>
      </w:tr>
      <w:tr w:rsidR="00CB3A8B" w14:paraId="04F29BB3" w14:textId="77777777" w:rsidTr="00CB3A8B">
        <w:trPr>
          <w:trHeight w:val="735"/>
        </w:trPr>
        <w:tc>
          <w:tcPr>
            <w:tcW w:w="1658" w:type="dxa"/>
            <w:tcBorders>
              <w:top w:val="single" w:sz="8" w:space="0" w:color="auto"/>
              <w:left w:val="single" w:sz="8" w:space="0" w:color="auto"/>
              <w:bottom w:val="nil"/>
              <w:right w:val="nil"/>
            </w:tcBorders>
            <w:shd w:val="clear" w:color="auto" w:fill="FFFFFF"/>
            <w:vAlign w:val="center"/>
            <w:hideMark/>
          </w:tcPr>
          <w:p w14:paraId="6A8A924D" w14:textId="77777777"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Маловероятно</w:t>
            </w:r>
            <w:proofErr w:type="spellEnd"/>
          </w:p>
        </w:tc>
        <w:tc>
          <w:tcPr>
            <w:tcW w:w="754" w:type="dxa"/>
            <w:tcBorders>
              <w:top w:val="single" w:sz="8" w:space="0" w:color="auto"/>
              <w:left w:val="single" w:sz="8" w:space="0" w:color="auto"/>
              <w:bottom w:val="nil"/>
              <w:right w:val="nil"/>
            </w:tcBorders>
            <w:shd w:val="clear" w:color="auto" w:fill="FFFFFF"/>
            <w:vAlign w:val="center"/>
            <w:hideMark/>
          </w:tcPr>
          <w:p w14:paraId="611B7108"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1</w:t>
            </w:r>
          </w:p>
        </w:tc>
        <w:tc>
          <w:tcPr>
            <w:tcW w:w="2534" w:type="dxa"/>
            <w:tcBorders>
              <w:top w:val="single" w:sz="8" w:space="0" w:color="auto"/>
              <w:left w:val="single" w:sz="8" w:space="0" w:color="auto"/>
              <w:bottom w:val="nil"/>
              <w:right w:val="nil"/>
            </w:tcBorders>
            <w:shd w:val="clear" w:color="auto" w:fill="FFFFFF"/>
            <w:vAlign w:val="center"/>
            <w:hideMark/>
          </w:tcPr>
          <w:p w14:paraId="74CC30AC" w14:textId="77777777" w:rsidR="00CB3A8B" w:rsidRDefault="00CB3A8B">
            <w:pPr>
              <w:rPr>
                <w:rFonts w:ascii="Times New Roman" w:hAnsi="Times New Roman" w:cs="Times New Roman"/>
                <w:sz w:val="16"/>
                <w:szCs w:val="16"/>
                <w:lang w:val="ru-RU"/>
              </w:rPr>
            </w:pPr>
            <w:r>
              <w:rPr>
                <w:rFonts w:ascii="Times New Roman" w:hAnsi="Times New Roman" w:cs="Times New Roman"/>
                <w:sz w:val="16"/>
                <w:szCs w:val="16"/>
                <w:lang w:val="ru-RU"/>
              </w:rPr>
              <w:t>Иногда (ежемесячно - до 3 раз в месяц)</w:t>
            </w:r>
          </w:p>
        </w:tc>
        <w:tc>
          <w:tcPr>
            <w:tcW w:w="573" w:type="dxa"/>
            <w:tcBorders>
              <w:top w:val="single" w:sz="8" w:space="0" w:color="auto"/>
              <w:left w:val="single" w:sz="8" w:space="0" w:color="auto"/>
              <w:bottom w:val="nil"/>
              <w:right w:val="nil"/>
            </w:tcBorders>
            <w:shd w:val="clear" w:color="auto" w:fill="FFFFFF"/>
            <w:vAlign w:val="center"/>
            <w:hideMark/>
          </w:tcPr>
          <w:p w14:paraId="58741E7C"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2</w:t>
            </w:r>
          </w:p>
        </w:tc>
        <w:tc>
          <w:tcPr>
            <w:tcW w:w="2982" w:type="dxa"/>
            <w:tcBorders>
              <w:top w:val="single" w:sz="8" w:space="0" w:color="auto"/>
              <w:left w:val="single" w:sz="8" w:space="0" w:color="auto"/>
              <w:bottom w:val="nil"/>
              <w:right w:val="nil"/>
            </w:tcBorders>
            <w:shd w:val="clear" w:color="auto" w:fill="FFFFFF"/>
            <w:vAlign w:val="center"/>
            <w:hideMark/>
          </w:tcPr>
          <w:p w14:paraId="79C25961" w14:textId="77777777"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Потеря</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трудоспособности</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инвалидность</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профзаболевания</w:t>
            </w:r>
            <w:proofErr w:type="spellEnd"/>
          </w:p>
        </w:tc>
        <w:tc>
          <w:tcPr>
            <w:tcW w:w="959" w:type="dxa"/>
            <w:tcBorders>
              <w:top w:val="single" w:sz="8" w:space="0" w:color="auto"/>
              <w:left w:val="single" w:sz="8" w:space="0" w:color="auto"/>
              <w:bottom w:val="nil"/>
              <w:right w:val="single" w:sz="8" w:space="0" w:color="auto"/>
            </w:tcBorders>
            <w:shd w:val="clear" w:color="auto" w:fill="FFFFFF"/>
            <w:vAlign w:val="center"/>
            <w:hideMark/>
          </w:tcPr>
          <w:p w14:paraId="2FEBD261"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7</w:t>
            </w:r>
          </w:p>
        </w:tc>
      </w:tr>
      <w:tr w:rsidR="00CB3A8B" w14:paraId="5D0CD5E3" w14:textId="77777777" w:rsidTr="00CB3A8B">
        <w:trPr>
          <w:trHeight w:val="495"/>
        </w:trPr>
        <w:tc>
          <w:tcPr>
            <w:tcW w:w="1658" w:type="dxa"/>
            <w:tcBorders>
              <w:top w:val="single" w:sz="8" w:space="0" w:color="auto"/>
              <w:left w:val="single" w:sz="8" w:space="0" w:color="auto"/>
              <w:bottom w:val="nil"/>
              <w:right w:val="single" w:sz="8" w:space="0" w:color="auto"/>
            </w:tcBorders>
            <w:shd w:val="clear" w:color="auto" w:fill="FFFFFF"/>
            <w:vAlign w:val="center"/>
            <w:hideMark/>
          </w:tcPr>
          <w:p w14:paraId="6A4BC7F0" w14:textId="77777777"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Вряд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ли</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возможно</w:t>
            </w:r>
            <w:proofErr w:type="spellEnd"/>
          </w:p>
        </w:tc>
        <w:tc>
          <w:tcPr>
            <w:tcW w:w="754" w:type="dxa"/>
            <w:tcBorders>
              <w:top w:val="single" w:sz="8" w:space="0" w:color="auto"/>
              <w:left w:val="nil"/>
              <w:bottom w:val="nil"/>
              <w:right w:val="single" w:sz="8" w:space="0" w:color="auto"/>
            </w:tcBorders>
            <w:shd w:val="clear" w:color="auto" w:fill="FFFFFF"/>
            <w:vAlign w:val="center"/>
            <w:hideMark/>
          </w:tcPr>
          <w:p w14:paraId="78423EF1"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0,5</w:t>
            </w:r>
          </w:p>
        </w:tc>
        <w:tc>
          <w:tcPr>
            <w:tcW w:w="2534" w:type="dxa"/>
            <w:tcBorders>
              <w:top w:val="single" w:sz="8" w:space="0" w:color="auto"/>
              <w:left w:val="nil"/>
              <w:bottom w:val="nil"/>
              <w:right w:val="nil"/>
            </w:tcBorders>
            <w:shd w:val="clear" w:color="auto" w:fill="FFFFFF"/>
            <w:vAlign w:val="center"/>
            <w:hideMark/>
          </w:tcPr>
          <w:p w14:paraId="20758DF4" w14:textId="77777777" w:rsidR="00CB3A8B" w:rsidRDefault="00CB3A8B">
            <w:pPr>
              <w:rPr>
                <w:rFonts w:ascii="Times New Roman" w:hAnsi="Times New Roman" w:cs="Times New Roman"/>
                <w:sz w:val="16"/>
                <w:szCs w:val="16"/>
                <w:lang w:val="ru-RU"/>
              </w:rPr>
            </w:pPr>
            <w:r>
              <w:rPr>
                <w:rFonts w:ascii="Times New Roman" w:hAnsi="Times New Roman" w:cs="Times New Roman"/>
                <w:sz w:val="16"/>
                <w:szCs w:val="16"/>
                <w:lang w:val="ru-RU"/>
              </w:rPr>
              <w:t>Редко (ежегодно - до 11 раз в год)</w:t>
            </w:r>
          </w:p>
        </w:tc>
        <w:tc>
          <w:tcPr>
            <w:tcW w:w="573" w:type="dxa"/>
            <w:tcBorders>
              <w:top w:val="single" w:sz="8" w:space="0" w:color="auto"/>
              <w:left w:val="single" w:sz="8" w:space="0" w:color="auto"/>
              <w:bottom w:val="nil"/>
              <w:right w:val="single" w:sz="8" w:space="0" w:color="auto"/>
            </w:tcBorders>
            <w:shd w:val="clear" w:color="auto" w:fill="FFFFFF"/>
            <w:vAlign w:val="center"/>
            <w:hideMark/>
          </w:tcPr>
          <w:p w14:paraId="58D37A6B"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1</w:t>
            </w:r>
          </w:p>
        </w:tc>
        <w:tc>
          <w:tcPr>
            <w:tcW w:w="2982" w:type="dxa"/>
            <w:tcBorders>
              <w:top w:val="single" w:sz="8" w:space="0" w:color="auto"/>
              <w:left w:val="nil"/>
              <w:bottom w:val="nil"/>
              <w:right w:val="single" w:sz="8" w:space="0" w:color="auto"/>
            </w:tcBorders>
            <w:shd w:val="clear" w:color="auto" w:fill="FFFFFF"/>
            <w:vAlign w:val="center"/>
            <w:hideMark/>
          </w:tcPr>
          <w:p w14:paraId="440C3E3A" w14:textId="77777777"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Случаи</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временной</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нетрудоспособности</w:t>
            </w:r>
            <w:proofErr w:type="spellEnd"/>
          </w:p>
        </w:tc>
        <w:tc>
          <w:tcPr>
            <w:tcW w:w="959" w:type="dxa"/>
            <w:tcBorders>
              <w:top w:val="single" w:sz="8" w:space="0" w:color="auto"/>
              <w:left w:val="nil"/>
              <w:bottom w:val="nil"/>
              <w:right w:val="single" w:sz="8" w:space="0" w:color="auto"/>
            </w:tcBorders>
            <w:shd w:val="clear" w:color="auto" w:fill="FFFFFF"/>
            <w:vAlign w:val="center"/>
            <w:hideMark/>
          </w:tcPr>
          <w:p w14:paraId="24BC0B5E"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3</w:t>
            </w:r>
          </w:p>
        </w:tc>
      </w:tr>
      <w:tr w:rsidR="00CB3A8B" w14:paraId="43BC9212" w14:textId="77777777" w:rsidTr="00CB3A8B">
        <w:trPr>
          <w:trHeight w:val="495"/>
        </w:trPr>
        <w:tc>
          <w:tcPr>
            <w:tcW w:w="1658" w:type="dxa"/>
            <w:tcBorders>
              <w:top w:val="single" w:sz="8" w:space="0" w:color="auto"/>
              <w:left w:val="single" w:sz="8" w:space="0" w:color="auto"/>
              <w:bottom w:val="nil"/>
              <w:right w:val="nil"/>
            </w:tcBorders>
            <w:shd w:val="clear" w:color="auto" w:fill="FFFFFF"/>
            <w:vAlign w:val="center"/>
            <w:hideMark/>
          </w:tcPr>
          <w:p w14:paraId="50763CE8" w14:textId="77777777"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Почти</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невозможно</w:t>
            </w:r>
            <w:proofErr w:type="spellEnd"/>
          </w:p>
        </w:tc>
        <w:tc>
          <w:tcPr>
            <w:tcW w:w="754" w:type="dxa"/>
            <w:tcBorders>
              <w:top w:val="single" w:sz="8" w:space="0" w:color="auto"/>
              <w:left w:val="single" w:sz="8" w:space="0" w:color="auto"/>
              <w:bottom w:val="nil"/>
              <w:right w:val="single" w:sz="8" w:space="0" w:color="auto"/>
            </w:tcBorders>
            <w:shd w:val="clear" w:color="auto" w:fill="FFFFFF"/>
            <w:vAlign w:val="center"/>
            <w:hideMark/>
          </w:tcPr>
          <w:p w14:paraId="630B6925"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0,2</w:t>
            </w:r>
          </w:p>
        </w:tc>
        <w:tc>
          <w:tcPr>
            <w:tcW w:w="2534" w:type="dxa"/>
            <w:tcBorders>
              <w:top w:val="single" w:sz="8" w:space="0" w:color="auto"/>
              <w:left w:val="nil"/>
              <w:bottom w:val="nil"/>
              <w:right w:val="single" w:sz="8" w:space="0" w:color="auto"/>
            </w:tcBorders>
            <w:shd w:val="clear" w:color="auto" w:fill="FFFFFF"/>
            <w:vAlign w:val="center"/>
            <w:hideMark/>
          </w:tcPr>
          <w:p w14:paraId="47CD9A9D" w14:textId="77777777" w:rsidR="00CB3A8B" w:rsidRDefault="00CB3A8B">
            <w:pPr>
              <w:rPr>
                <w:rFonts w:ascii="Times New Roman" w:hAnsi="Times New Roman" w:cs="Times New Roman"/>
                <w:sz w:val="16"/>
                <w:szCs w:val="16"/>
                <w:lang w:val="ru-RU"/>
              </w:rPr>
            </w:pPr>
            <w:r>
              <w:rPr>
                <w:rFonts w:ascii="Times New Roman" w:hAnsi="Times New Roman" w:cs="Times New Roman"/>
                <w:sz w:val="16"/>
                <w:szCs w:val="16"/>
                <w:lang w:val="ru-RU"/>
              </w:rPr>
              <w:t>Очень редко (до 1 раза в год)</w:t>
            </w:r>
          </w:p>
        </w:tc>
        <w:tc>
          <w:tcPr>
            <w:tcW w:w="573" w:type="dxa"/>
            <w:tcBorders>
              <w:top w:val="single" w:sz="8" w:space="0" w:color="auto"/>
              <w:left w:val="nil"/>
              <w:bottom w:val="nil"/>
              <w:right w:val="single" w:sz="8" w:space="0" w:color="auto"/>
            </w:tcBorders>
            <w:shd w:val="clear" w:color="auto" w:fill="FFFFFF"/>
            <w:vAlign w:val="center"/>
            <w:hideMark/>
          </w:tcPr>
          <w:p w14:paraId="35B161A3"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0,5</w:t>
            </w:r>
          </w:p>
        </w:tc>
        <w:tc>
          <w:tcPr>
            <w:tcW w:w="2982" w:type="dxa"/>
            <w:tcBorders>
              <w:top w:val="single" w:sz="8" w:space="0" w:color="auto"/>
              <w:left w:val="nil"/>
              <w:bottom w:val="nil"/>
              <w:right w:val="single" w:sz="8" w:space="0" w:color="auto"/>
            </w:tcBorders>
            <w:shd w:val="clear" w:color="auto" w:fill="FFFFFF"/>
            <w:vAlign w:val="center"/>
            <w:hideMark/>
          </w:tcPr>
          <w:p w14:paraId="70FB7391" w14:textId="77777777" w:rsidR="00CB3A8B" w:rsidRDefault="00CB3A8B">
            <w:pPr>
              <w:rPr>
                <w:rFonts w:ascii="Times New Roman" w:hAnsi="Times New Roman" w:cs="Times New Roman"/>
                <w:sz w:val="16"/>
                <w:szCs w:val="16"/>
                <w:lang w:val="ru-RU"/>
              </w:rPr>
            </w:pPr>
            <w:r>
              <w:rPr>
                <w:rFonts w:ascii="Times New Roman" w:hAnsi="Times New Roman" w:cs="Times New Roman"/>
                <w:sz w:val="16"/>
                <w:szCs w:val="16"/>
                <w:lang w:val="ru-RU"/>
              </w:rPr>
              <w:t>Легкая травма, достаточно оказания первой помощи</w:t>
            </w:r>
          </w:p>
        </w:tc>
        <w:tc>
          <w:tcPr>
            <w:tcW w:w="959" w:type="dxa"/>
            <w:tcBorders>
              <w:top w:val="single" w:sz="8" w:space="0" w:color="auto"/>
              <w:left w:val="nil"/>
              <w:bottom w:val="nil"/>
              <w:right w:val="single" w:sz="8" w:space="0" w:color="auto"/>
            </w:tcBorders>
            <w:shd w:val="clear" w:color="auto" w:fill="FFFFFF"/>
            <w:vAlign w:val="center"/>
            <w:hideMark/>
          </w:tcPr>
          <w:p w14:paraId="798D7B35"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1</w:t>
            </w:r>
          </w:p>
        </w:tc>
      </w:tr>
      <w:tr w:rsidR="00CB3A8B" w14:paraId="44C080EC" w14:textId="77777777" w:rsidTr="00CB3A8B">
        <w:trPr>
          <w:trHeight w:val="495"/>
        </w:trPr>
        <w:tc>
          <w:tcPr>
            <w:tcW w:w="1658" w:type="dxa"/>
            <w:tcBorders>
              <w:top w:val="single" w:sz="8" w:space="0" w:color="auto"/>
              <w:left w:val="single" w:sz="8" w:space="0" w:color="auto"/>
              <w:bottom w:val="single" w:sz="8" w:space="0" w:color="auto"/>
              <w:right w:val="nil"/>
            </w:tcBorders>
            <w:shd w:val="clear" w:color="auto" w:fill="FFFFFF"/>
            <w:vAlign w:val="center"/>
            <w:hideMark/>
          </w:tcPr>
          <w:p w14:paraId="343C9315" w14:textId="77777777" w:rsidR="00CB3A8B" w:rsidRDefault="00CB3A8B">
            <w:pPr>
              <w:rPr>
                <w:rFonts w:ascii="Times New Roman" w:hAnsi="Times New Roman" w:cs="Times New Roman"/>
                <w:sz w:val="16"/>
                <w:szCs w:val="16"/>
              </w:rPr>
            </w:pPr>
            <w:proofErr w:type="spellStart"/>
            <w:r>
              <w:rPr>
                <w:rFonts w:ascii="Times New Roman" w:hAnsi="Times New Roman" w:cs="Times New Roman"/>
                <w:sz w:val="16"/>
                <w:szCs w:val="16"/>
              </w:rPr>
              <w:t>Фактически</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невозможно</w:t>
            </w:r>
            <w:proofErr w:type="spellEnd"/>
          </w:p>
        </w:tc>
        <w:tc>
          <w:tcPr>
            <w:tcW w:w="754" w:type="dxa"/>
            <w:tcBorders>
              <w:top w:val="single" w:sz="8" w:space="0" w:color="auto"/>
              <w:left w:val="single" w:sz="8" w:space="0" w:color="auto"/>
              <w:bottom w:val="single" w:sz="8" w:space="0" w:color="auto"/>
              <w:right w:val="nil"/>
            </w:tcBorders>
            <w:shd w:val="clear" w:color="auto" w:fill="FFFFFF"/>
            <w:vAlign w:val="center"/>
            <w:hideMark/>
          </w:tcPr>
          <w:p w14:paraId="12E35E9B"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0,1</w:t>
            </w:r>
          </w:p>
        </w:tc>
        <w:tc>
          <w:tcPr>
            <w:tcW w:w="2534" w:type="dxa"/>
            <w:tcBorders>
              <w:top w:val="nil"/>
              <w:left w:val="single" w:sz="8" w:space="0" w:color="auto"/>
              <w:bottom w:val="single" w:sz="8" w:space="0" w:color="auto"/>
              <w:right w:val="single" w:sz="8" w:space="0" w:color="auto"/>
            </w:tcBorders>
            <w:shd w:val="clear" w:color="auto" w:fill="FFFFFF"/>
            <w:vAlign w:val="center"/>
            <w:hideMark/>
          </w:tcPr>
          <w:p w14:paraId="37B108D8"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 </w:t>
            </w:r>
          </w:p>
        </w:tc>
        <w:tc>
          <w:tcPr>
            <w:tcW w:w="573" w:type="dxa"/>
            <w:tcBorders>
              <w:top w:val="nil"/>
              <w:left w:val="nil"/>
              <w:bottom w:val="single" w:sz="8" w:space="0" w:color="auto"/>
              <w:right w:val="single" w:sz="8" w:space="0" w:color="auto"/>
            </w:tcBorders>
            <w:shd w:val="clear" w:color="auto" w:fill="FFFFFF"/>
            <w:vAlign w:val="center"/>
            <w:hideMark/>
          </w:tcPr>
          <w:p w14:paraId="1DAD2A93"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 </w:t>
            </w:r>
          </w:p>
        </w:tc>
        <w:tc>
          <w:tcPr>
            <w:tcW w:w="2982" w:type="dxa"/>
            <w:tcBorders>
              <w:top w:val="nil"/>
              <w:left w:val="nil"/>
              <w:bottom w:val="single" w:sz="8" w:space="0" w:color="auto"/>
              <w:right w:val="single" w:sz="8" w:space="0" w:color="auto"/>
            </w:tcBorders>
            <w:shd w:val="clear" w:color="auto" w:fill="FFFFFF"/>
            <w:vAlign w:val="center"/>
            <w:hideMark/>
          </w:tcPr>
          <w:p w14:paraId="174716A8"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 </w:t>
            </w:r>
          </w:p>
        </w:tc>
        <w:tc>
          <w:tcPr>
            <w:tcW w:w="959" w:type="dxa"/>
            <w:tcBorders>
              <w:top w:val="nil"/>
              <w:left w:val="nil"/>
              <w:bottom w:val="single" w:sz="8" w:space="0" w:color="auto"/>
              <w:right w:val="single" w:sz="8" w:space="0" w:color="auto"/>
            </w:tcBorders>
            <w:shd w:val="clear" w:color="auto" w:fill="FFFFFF"/>
            <w:vAlign w:val="center"/>
            <w:hideMark/>
          </w:tcPr>
          <w:p w14:paraId="1D3CE8ED" w14:textId="77777777" w:rsidR="00CB3A8B" w:rsidRDefault="00CB3A8B">
            <w:pPr>
              <w:rPr>
                <w:rFonts w:ascii="Times New Roman" w:hAnsi="Times New Roman" w:cs="Times New Roman"/>
                <w:sz w:val="16"/>
                <w:szCs w:val="16"/>
              </w:rPr>
            </w:pPr>
            <w:r>
              <w:rPr>
                <w:rFonts w:ascii="Times New Roman" w:hAnsi="Times New Roman" w:cs="Times New Roman"/>
                <w:sz w:val="16"/>
                <w:szCs w:val="16"/>
              </w:rPr>
              <w:t> </w:t>
            </w:r>
          </w:p>
        </w:tc>
      </w:tr>
    </w:tbl>
    <w:p w14:paraId="281EB9C0" w14:textId="77777777" w:rsidR="00CB3A8B" w:rsidRDefault="00CB3A8B" w:rsidP="00CB3A8B">
      <w:pPr>
        <w:jc w:val="center"/>
        <w:rPr>
          <w:rFonts w:ascii="Times New Roman" w:hAnsi="Times New Roman" w:cs="Times New Roman"/>
          <w:sz w:val="24"/>
          <w:szCs w:val="24"/>
          <w:lang w:val="ru-RU"/>
        </w:rPr>
      </w:pPr>
      <w:r>
        <w:rPr>
          <w:rFonts w:ascii="Times New Roman" w:hAnsi="Times New Roman" w:cs="Times New Roman"/>
          <w:sz w:val="24"/>
          <w:szCs w:val="24"/>
          <w:lang w:val="ru-RU"/>
        </w:rPr>
        <w:t>Таблица 1 - Степень риска на всех стадиях работ</w:t>
      </w:r>
    </w:p>
    <w:p w14:paraId="3DC8B053"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xml:space="preserve">       Результаты оценивания степени риска для удобства восприятия обозначаются тремя цветовыми зонами: зеленой, желтой и красной (Таблица 2).</w:t>
      </w:r>
    </w:p>
    <w:p w14:paraId="5721351F"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xml:space="preserve">       К зеленой зоне относят приемлемые риски (малый и умеренный). Здесь какие-либо меры по снижению рисков не требуются, риски этих категорий подлежат повторной переоценке через год.</w:t>
      </w:r>
    </w:p>
    <w:p w14:paraId="2FFFBF5A"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xml:space="preserve">        К желтой зоне относят допустимые риски (значительный риск), допускаемые организацией, то есть те степени риска, с которыми организация согласилась и приняла на себя. При рисках такой степени имеется возможность допуска работников к работе, но обязательно при строгом соблюдении установленных регламентов выполнения работ и использования регламентированных мер и средств безопасности.</w:t>
      </w:r>
    </w:p>
    <w:p w14:paraId="015CB86A"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xml:space="preserve">        К красной зоне относят недопустимые риски (высокий и крайне высокий риски). Организация должна сосредоточить свои усилия на первоочередном управлении недопустимыми рисками с целью перевода их, как минимум, в допустимые риски при внедрении дополнительных средств и регламентов обеспечения безопасности труда.</w:t>
      </w:r>
    </w:p>
    <w:tbl>
      <w:tblPr>
        <w:tblW w:w="8220" w:type="dxa"/>
        <w:jc w:val="center"/>
        <w:tblLook w:val="04A0" w:firstRow="1" w:lastRow="0" w:firstColumn="1" w:lastColumn="0" w:noHBand="0" w:noVBand="1"/>
      </w:tblPr>
      <w:tblGrid>
        <w:gridCol w:w="1600"/>
        <w:gridCol w:w="2480"/>
        <w:gridCol w:w="4140"/>
      </w:tblGrid>
      <w:tr w:rsidR="00CB3A8B" w14:paraId="77991439" w14:textId="77777777" w:rsidTr="00CB3A8B">
        <w:trPr>
          <w:trHeight w:val="1560"/>
          <w:jc w:val="center"/>
        </w:trPr>
        <w:tc>
          <w:tcPr>
            <w:tcW w:w="1600" w:type="dxa"/>
            <w:tcBorders>
              <w:top w:val="single" w:sz="4" w:space="0" w:color="auto"/>
              <w:left w:val="single" w:sz="4" w:space="0" w:color="auto"/>
              <w:bottom w:val="single" w:sz="4" w:space="0" w:color="auto"/>
              <w:right w:val="single" w:sz="4" w:space="0" w:color="auto"/>
            </w:tcBorders>
            <w:vAlign w:val="center"/>
            <w:hideMark/>
          </w:tcPr>
          <w:p w14:paraId="5D1B7061" w14:textId="77777777" w:rsidR="00CB3A8B" w:rsidRDefault="00CB3A8B">
            <w:pPr>
              <w:rPr>
                <w:rFonts w:ascii="Times New Roman" w:hAnsi="Times New Roman" w:cs="Times New Roman"/>
                <w:sz w:val="18"/>
                <w:szCs w:val="18"/>
              </w:rPr>
            </w:pPr>
            <w:proofErr w:type="spellStart"/>
            <w:r>
              <w:rPr>
                <w:rFonts w:ascii="Times New Roman" w:hAnsi="Times New Roman" w:cs="Times New Roman"/>
                <w:sz w:val="18"/>
                <w:szCs w:val="18"/>
              </w:rPr>
              <w:t>Оценка</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риска</w:t>
            </w:r>
            <w:proofErr w:type="spellEnd"/>
            <w:r>
              <w:rPr>
                <w:rFonts w:ascii="Times New Roman" w:hAnsi="Times New Roman" w:cs="Times New Roman"/>
                <w:sz w:val="18"/>
                <w:szCs w:val="18"/>
              </w:rPr>
              <w:t xml:space="preserve"> в </w:t>
            </w:r>
            <w:proofErr w:type="spellStart"/>
            <w:r>
              <w:rPr>
                <w:rFonts w:ascii="Times New Roman" w:hAnsi="Times New Roman" w:cs="Times New Roman"/>
                <w:sz w:val="18"/>
                <w:szCs w:val="18"/>
              </w:rPr>
              <w:t>баллах</w:t>
            </w:r>
            <w:proofErr w:type="spellEnd"/>
          </w:p>
        </w:tc>
        <w:tc>
          <w:tcPr>
            <w:tcW w:w="2480" w:type="dxa"/>
            <w:tcBorders>
              <w:top w:val="single" w:sz="4" w:space="0" w:color="auto"/>
              <w:left w:val="nil"/>
              <w:bottom w:val="single" w:sz="4" w:space="0" w:color="auto"/>
              <w:right w:val="single" w:sz="4" w:space="0" w:color="auto"/>
            </w:tcBorders>
            <w:vAlign w:val="center"/>
            <w:hideMark/>
          </w:tcPr>
          <w:p w14:paraId="00B32A16" w14:textId="77777777" w:rsidR="00CB3A8B" w:rsidRDefault="00CB3A8B">
            <w:pPr>
              <w:rPr>
                <w:rFonts w:ascii="Times New Roman" w:hAnsi="Times New Roman" w:cs="Times New Roman"/>
                <w:sz w:val="18"/>
                <w:szCs w:val="18"/>
              </w:rPr>
            </w:pPr>
            <w:proofErr w:type="spellStart"/>
            <w:r>
              <w:rPr>
                <w:rFonts w:ascii="Times New Roman" w:hAnsi="Times New Roman" w:cs="Times New Roman"/>
                <w:sz w:val="18"/>
                <w:szCs w:val="18"/>
              </w:rPr>
              <w:t>Значимость</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риска</w:t>
            </w:r>
            <w:proofErr w:type="spellEnd"/>
          </w:p>
        </w:tc>
        <w:tc>
          <w:tcPr>
            <w:tcW w:w="4140" w:type="dxa"/>
            <w:tcBorders>
              <w:top w:val="single" w:sz="4" w:space="0" w:color="auto"/>
              <w:left w:val="nil"/>
              <w:bottom w:val="single" w:sz="4" w:space="0" w:color="auto"/>
              <w:right w:val="single" w:sz="4" w:space="0" w:color="auto"/>
            </w:tcBorders>
            <w:vAlign w:val="center"/>
            <w:hideMark/>
          </w:tcPr>
          <w:p w14:paraId="74623BB2" w14:textId="77777777" w:rsidR="00CB3A8B" w:rsidRDefault="00CB3A8B">
            <w:pPr>
              <w:rPr>
                <w:rFonts w:ascii="Times New Roman" w:hAnsi="Times New Roman" w:cs="Times New Roman"/>
                <w:sz w:val="18"/>
                <w:szCs w:val="18"/>
              </w:rPr>
            </w:pPr>
            <w:proofErr w:type="spellStart"/>
            <w:r>
              <w:rPr>
                <w:rFonts w:ascii="Times New Roman" w:hAnsi="Times New Roman" w:cs="Times New Roman"/>
                <w:sz w:val="18"/>
                <w:szCs w:val="18"/>
              </w:rPr>
              <w:t>Управление</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риском</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приоритет</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мероприятий</w:t>
            </w:r>
            <w:proofErr w:type="spellEnd"/>
            <w:r>
              <w:rPr>
                <w:rFonts w:ascii="Times New Roman" w:hAnsi="Times New Roman" w:cs="Times New Roman"/>
                <w:sz w:val="18"/>
                <w:szCs w:val="18"/>
              </w:rPr>
              <w:t>)</w:t>
            </w:r>
          </w:p>
        </w:tc>
      </w:tr>
      <w:tr w:rsidR="00CB3A8B" w:rsidRPr="00F52302" w14:paraId="62AF8AC5" w14:textId="77777777" w:rsidTr="00CB3A8B">
        <w:trPr>
          <w:trHeight w:val="630"/>
          <w:jc w:val="center"/>
        </w:trPr>
        <w:tc>
          <w:tcPr>
            <w:tcW w:w="1600" w:type="dxa"/>
            <w:tcBorders>
              <w:top w:val="nil"/>
              <w:left w:val="single" w:sz="4" w:space="0" w:color="auto"/>
              <w:bottom w:val="single" w:sz="4" w:space="0" w:color="auto"/>
              <w:right w:val="single" w:sz="4" w:space="0" w:color="auto"/>
            </w:tcBorders>
            <w:vAlign w:val="center"/>
            <w:hideMark/>
          </w:tcPr>
          <w:p w14:paraId="46A9BE20" w14:textId="77777777" w:rsidR="00CB3A8B" w:rsidRDefault="00CB3A8B">
            <w:pPr>
              <w:rPr>
                <w:rFonts w:ascii="Times New Roman" w:hAnsi="Times New Roman" w:cs="Times New Roman"/>
                <w:sz w:val="18"/>
                <w:szCs w:val="18"/>
              </w:rPr>
            </w:pPr>
            <w:r>
              <w:rPr>
                <w:rFonts w:ascii="Times New Roman" w:hAnsi="Times New Roman" w:cs="Times New Roman"/>
                <w:sz w:val="18"/>
                <w:szCs w:val="18"/>
              </w:rPr>
              <w:t>0-20</w:t>
            </w:r>
          </w:p>
        </w:tc>
        <w:tc>
          <w:tcPr>
            <w:tcW w:w="2480" w:type="dxa"/>
            <w:tcBorders>
              <w:top w:val="nil"/>
              <w:left w:val="nil"/>
              <w:bottom w:val="single" w:sz="4" w:space="0" w:color="auto"/>
              <w:right w:val="single" w:sz="4" w:space="0" w:color="auto"/>
            </w:tcBorders>
            <w:shd w:val="clear" w:color="auto" w:fill="92D050"/>
            <w:vAlign w:val="center"/>
            <w:hideMark/>
          </w:tcPr>
          <w:p w14:paraId="78EFAF5B" w14:textId="77777777" w:rsidR="00CB3A8B" w:rsidRPr="00444568" w:rsidRDefault="00CB3A8B">
            <w:pPr>
              <w:rPr>
                <w:rFonts w:ascii="Times New Roman" w:hAnsi="Times New Roman" w:cs="Times New Roman"/>
                <w:sz w:val="18"/>
                <w:szCs w:val="18"/>
              </w:rPr>
            </w:pPr>
            <w:proofErr w:type="spellStart"/>
            <w:r w:rsidRPr="00444568">
              <w:rPr>
                <w:rFonts w:ascii="Times New Roman" w:hAnsi="Times New Roman" w:cs="Times New Roman"/>
                <w:sz w:val="18"/>
                <w:szCs w:val="18"/>
              </w:rPr>
              <w:t>Малый</w:t>
            </w:r>
            <w:proofErr w:type="spellEnd"/>
            <w:r w:rsidRPr="00444568">
              <w:rPr>
                <w:rFonts w:ascii="Times New Roman" w:hAnsi="Times New Roman" w:cs="Times New Roman"/>
                <w:sz w:val="18"/>
                <w:szCs w:val="18"/>
              </w:rPr>
              <w:t xml:space="preserve"> </w:t>
            </w:r>
            <w:proofErr w:type="spellStart"/>
            <w:r w:rsidRPr="00444568">
              <w:rPr>
                <w:rFonts w:ascii="Times New Roman" w:hAnsi="Times New Roman" w:cs="Times New Roman"/>
                <w:sz w:val="18"/>
                <w:szCs w:val="18"/>
              </w:rPr>
              <w:t>риск</w:t>
            </w:r>
            <w:proofErr w:type="spellEnd"/>
          </w:p>
        </w:tc>
        <w:tc>
          <w:tcPr>
            <w:tcW w:w="4140" w:type="dxa"/>
            <w:tcBorders>
              <w:top w:val="nil"/>
              <w:left w:val="nil"/>
              <w:bottom w:val="single" w:sz="4" w:space="0" w:color="auto"/>
              <w:right w:val="single" w:sz="4" w:space="0" w:color="auto"/>
            </w:tcBorders>
            <w:vAlign w:val="center"/>
            <w:hideMark/>
          </w:tcPr>
          <w:p w14:paraId="1E273F2E" w14:textId="77777777" w:rsidR="00CB3A8B" w:rsidRDefault="00CB3A8B">
            <w:pPr>
              <w:rPr>
                <w:rFonts w:ascii="Times New Roman" w:hAnsi="Times New Roman" w:cs="Times New Roman"/>
                <w:sz w:val="18"/>
                <w:szCs w:val="18"/>
                <w:lang w:val="ru-RU"/>
              </w:rPr>
            </w:pPr>
            <w:r>
              <w:rPr>
                <w:rFonts w:ascii="Times New Roman" w:hAnsi="Times New Roman" w:cs="Times New Roman"/>
                <w:sz w:val="18"/>
                <w:szCs w:val="18"/>
                <w:lang w:val="ru-RU"/>
              </w:rPr>
              <w:t>Специальных мер не требуется. Следует контролировать уровень опасности</w:t>
            </w:r>
          </w:p>
        </w:tc>
      </w:tr>
      <w:tr w:rsidR="00CB3A8B" w:rsidRPr="00F52302" w14:paraId="2CD72DA3" w14:textId="77777777" w:rsidTr="00CB3A8B">
        <w:trPr>
          <w:trHeight w:val="510"/>
          <w:jc w:val="center"/>
        </w:trPr>
        <w:tc>
          <w:tcPr>
            <w:tcW w:w="1600" w:type="dxa"/>
            <w:tcBorders>
              <w:top w:val="nil"/>
              <w:left w:val="single" w:sz="4" w:space="0" w:color="auto"/>
              <w:bottom w:val="single" w:sz="4" w:space="0" w:color="auto"/>
              <w:right w:val="single" w:sz="4" w:space="0" w:color="auto"/>
            </w:tcBorders>
            <w:vAlign w:val="center"/>
            <w:hideMark/>
          </w:tcPr>
          <w:p w14:paraId="036B9737" w14:textId="77777777" w:rsidR="00CB3A8B" w:rsidRDefault="00CB3A8B">
            <w:pPr>
              <w:rPr>
                <w:rFonts w:ascii="Times New Roman" w:hAnsi="Times New Roman" w:cs="Times New Roman"/>
                <w:sz w:val="18"/>
                <w:szCs w:val="18"/>
              </w:rPr>
            </w:pPr>
            <w:r>
              <w:rPr>
                <w:rFonts w:ascii="Times New Roman" w:hAnsi="Times New Roman" w:cs="Times New Roman"/>
                <w:sz w:val="18"/>
                <w:szCs w:val="18"/>
              </w:rPr>
              <w:t>20-70</w:t>
            </w:r>
          </w:p>
        </w:tc>
        <w:tc>
          <w:tcPr>
            <w:tcW w:w="2480" w:type="dxa"/>
            <w:tcBorders>
              <w:top w:val="nil"/>
              <w:left w:val="nil"/>
              <w:bottom w:val="single" w:sz="4" w:space="0" w:color="auto"/>
              <w:right w:val="single" w:sz="4" w:space="0" w:color="auto"/>
            </w:tcBorders>
            <w:shd w:val="clear" w:color="auto" w:fill="92D050"/>
            <w:vAlign w:val="center"/>
            <w:hideMark/>
          </w:tcPr>
          <w:p w14:paraId="5194BED2" w14:textId="77777777" w:rsidR="00CB3A8B" w:rsidRPr="00444568" w:rsidRDefault="00CB3A8B">
            <w:pPr>
              <w:rPr>
                <w:rFonts w:ascii="Times New Roman" w:hAnsi="Times New Roman" w:cs="Times New Roman"/>
                <w:sz w:val="18"/>
                <w:szCs w:val="18"/>
              </w:rPr>
            </w:pPr>
            <w:proofErr w:type="spellStart"/>
            <w:r w:rsidRPr="00444568">
              <w:rPr>
                <w:rFonts w:ascii="Times New Roman" w:hAnsi="Times New Roman" w:cs="Times New Roman"/>
                <w:sz w:val="18"/>
                <w:szCs w:val="18"/>
              </w:rPr>
              <w:t>Умеренный</w:t>
            </w:r>
            <w:proofErr w:type="spellEnd"/>
            <w:r w:rsidRPr="00444568">
              <w:rPr>
                <w:rFonts w:ascii="Times New Roman" w:hAnsi="Times New Roman" w:cs="Times New Roman"/>
                <w:sz w:val="18"/>
                <w:szCs w:val="18"/>
              </w:rPr>
              <w:t xml:space="preserve"> </w:t>
            </w:r>
            <w:proofErr w:type="spellStart"/>
            <w:r w:rsidRPr="00444568">
              <w:rPr>
                <w:rFonts w:ascii="Times New Roman" w:hAnsi="Times New Roman" w:cs="Times New Roman"/>
                <w:sz w:val="18"/>
                <w:szCs w:val="18"/>
              </w:rPr>
              <w:t>риск</w:t>
            </w:r>
            <w:proofErr w:type="spellEnd"/>
          </w:p>
        </w:tc>
        <w:tc>
          <w:tcPr>
            <w:tcW w:w="4140" w:type="dxa"/>
            <w:tcBorders>
              <w:top w:val="nil"/>
              <w:left w:val="nil"/>
              <w:bottom w:val="single" w:sz="4" w:space="0" w:color="auto"/>
              <w:right w:val="single" w:sz="4" w:space="0" w:color="auto"/>
            </w:tcBorders>
            <w:vAlign w:val="center"/>
            <w:hideMark/>
          </w:tcPr>
          <w:p w14:paraId="52694DB6" w14:textId="77777777" w:rsidR="00CB3A8B" w:rsidRDefault="00CB3A8B">
            <w:pPr>
              <w:rPr>
                <w:rFonts w:ascii="Times New Roman" w:hAnsi="Times New Roman" w:cs="Times New Roman"/>
                <w:sz w:val="18"/>
                <w:szCs w:val="18"/>
                <w:lang w:val="ru-RU"/>
              </w:rPr>
            </w:pPr>
            <w:r>
              <w:rPr>
                <w:rFonts w:ascii="Times New Roman" w:hAnsi="Times New Roman" w:cs="Times New Roman"/>
                <w:sz w:val="18"/>
                <w:szCs w:val="18"/>
                <w:lang w:val="ru-RU"/>
              </w:rPr>
              <w:t>Следует спланировать и выполнить мероприятия по снижению риска</w:t>
            </w:r>
          </w:p>
        </w:tc>
      </w:tr>
      <w:tr w:rsidR="00CB3A8B" w:rsidRPr="00F52302" w14:paraId="7D82738F" w14:textId="77777777" w:rsidTr="00CB3A8B">
        <w:trPr>
          <w:trHeight w:val="765"/>
          <w:jc w:val="center"/>
        </w:trPr>
        <w:tc>
          <w:tcPr>
            <w:tcW w:w="1600" w:type="dxa"/>
            <w:tcBorders>
              <w:top w:val="nil"/>
              <w:left w:val="single" w:sz="4" w:space="0" w:color="auto"/>
              <w:bottom w:val="single" w:sz="4" w:space="0" w:color="auto"/>
              <w:right w:val="single" w:sz="4" w:space="0" w:color="auto"/>
            </w:tcBorders>
            <w:vAlign w:val="center"/>
            <w:hideMark/>
          </w:tcPr>
          <w:p w14:paraId="55FE9CFB" w14:textId="77777777" w:rsidR="00CB3A8B" w:rsidRDefault="00CB3A8B">
            <w:pPr>
              <w:rPr>
                <w:rFonts w:ascii="Times New Roman" w:hAnsi="Times New Roman" w:cs="Times New Roman"/>
                <w:sz w:val="18"/>
                <w:szCs w:val="18"/>
              </w:rPr>
            </w:pPr>
            <w:r>
              <w:rPr>
                <w:rFonts w:ascii="Times New Roman" w:hAnsi="Times New Roman" w:cs="Times New Roman"/>
                <w:sz w:val="18"/>
                <w:szCs w:val="18"/>
              </w:rPr>
              <w:t>70-200</w:t>
            </w:r>
          </w:p>
        </w:tc>
        <w:tc>
          <w:tcPr>
            <w:tcW w:w="2480" w:type="dxa"/>
            <w:tcBorders>
              <w:top w:val="nil"/>
              <w:left w:val="nil"/>
              <w:bottom w:val="single" w:sz="4" w:space="0" w:color="auto"/>
              <w:right w:val="single" w:sz="4" w:space="0" w:color="auto"/>
            </w:tcBorders>
            <w:shd w:val="clear" w:color="auto" w:fill="FFFF00"/>
            <w:vAlign w:val="center"/>
            <w:hideMark/>
          </w:tcPr>
          <w:p w14:paraId="23D93010" w14:textId="77777777" w:rsidR="00CB3A8B" w:rsidRPr="00444568" w:rsidRDefault="00CB3A8B">
            <w:pPr>
              <w:rPr>
                <w:rFonts w:ascii="Times New Roman" w:hAnsi="Times New Roman" w:cs="Times New Roman"/>
                <w:sz w:val="18"/>
                <w:szCs w:val="18"/>
              </w:rPr>
            </w:pPr>
            <w:proofErr w:type="spellStart"/>
            <w:r w:rsidRPr="00444568">
              <w:rPr>
                <w:rFonts w:ascii="Times New Roman" w:hAnsi="Times New Roman" w:cs="Times New Roman"/>
                <w:sz w:val="18"/>
                <w:szCs w:val="18"/>
              </w:rPr>
              <w:t>Значительный</w:t>
            </w:r>
            <w:proofErr w:type="spellEnd"/>
            <w:r w:rsidRPr="00444568">
              <w:rPr>
                <w:rFonts w:ascii="Times New Roman" w:hAnsi="Times New Roman" w:cs="Times New Roman"/>
                <w:sz w:val="18"/>
                <w:szCs w:val="18"/>
              </w:rPr>
              <w:t xml:space="preserve"> </w:t>
            </w:r>
            <w:proofErr w:type="spellStart"/>
            <w:r w:rsidRPr="00444568">
              <w:rPr>
                <w:rFonts w:ascii="Times New Roman" w:hAnsi="Times New Roman" w:cs="Times New Roman"/>
                <w:sz w:val="18"/>
                <w:szCs w:val="18"/>
              </w:rPr>
              <w:t>риск</w:t>
            </w:r>
            <w:proofErr w:type="spellEnd"/>
          </w:p>
        </w:tc>
        <w:tc>
          <w:tcPr>
            <w:tcW w:w="4140" w:type="dxa"/>
            <w:tcBorders>
              <w:top w:val="nil"/>
              <w:left w:val="nil"/>
              <w:bottom w:val="single" w:sz="4" w:space="0" w:color="auto"/>
              <w:right w:val="single" w:sz="4" w:space="0" w:color="auto"/>
            </w:tcBorders>
            <w:vAlign w:val="center"/>
            <w:hideMark/>
          </w:tcPr>
          <w:p w14:paraId="5E159859" w14:textId="77777777" w:rsidR="00CB3A8B" w:rsidRDefault="00CB3A8B">
            <w:pPr>
              <w:rPr>
                <w:rFonts w:ascii="Times New Roman" w:hAnsi="Times New Roman" w:cs="Times New Roman"/>
                <w:sz w:val="18"/>
                <w:szCs w:val="18"/>
                <w:lang w:val="ru-RU"/>
              </w:rPr>
            </w:pPr>
            <w:r>
              <w:rPr>
                <w:rFonts w:ascii="Times New Roman" w:hAnsi="Times New Roman" w:cs="Times New Roman"/>
                <w:sz w:val="18"/>
                <w:szCs w:val="18"/>
                <w:lang w:val="ru-RU"/>
              </w:rPr>
              <w:t>Необходимо запланировать и выполнить мероприятия по снижению риска в сжатые сроки</w:t>
            </w:r>
          </w:p>
        </w:tc>
      </w:tr>
      <w:tr w:rsidR="00CB3A8B" w:rsidRPr="00F52302" w14:paraId="1741C27E" w14:textId="77777777" w:rsidTr="00CB3A8B">
        <w:trPr>
          <w:trHeight w:val="510"/>
          <w:jc w:val="center"/>
        </w:trPr>
        <w:tc>
          <w:tcPr>
            <w:tcW w:w="1600" w:type="dxa"/>
            <w:tcBorders>
              <w:top w:val="nil"/>
              <w:left w:val="single" w:sz="4" w:space="0" w:color="auto"/>
              <w:bottom w:val="single" w:sz="4" w:space="0" w:color="auto"/>
              <w:right w:val="single" w:sz="4" w:space="0" w:color="auto"/>
            </w:tcBorders>
            <w:vAlign w:val="center"/>
            <w:hideMark/>
          </w:tcPr>
          <w:p w14:paraId="10981E00" w14:textId="77777777" w:rsidR="00CB3A8B" w:rsidRDefault="00CB3A8B">
            <w:pPr>
              <w:rPr>
                <w:rFonts w:ascii="Times New Roman" w:hAnsi="Times New Roman" w:cs="Times New Roman"/>
                <w:sz w:val="18"/>
                <w:szCs w:val="18"/>
              </w:rPr>
            </w:pPr>
            <w:r>
              <w:rPr>
                <w:rFonts w:ascii="Times New Roman" w:hAnsi="Times New Roman" w:cs="Times New Roman"/>
                <w:sz w:val="18"/>
                <w:szCs w:val="18"/>
              </w:rPr>
              <w:t>200-400</w:t>
            </w:r>
          </w:p>
        </w:tc>
        <w:tc>
          <w:tcPr>
            <w:tcW w:w="2480" w:type="dxa"/>
            <w:tcBorders>
              <w:top w:val="nil"/>
              <w:left w:val="nil"/>
              <w:bottom w:val="single" w:sz="4" w:space="0" w:color="auto"/>
              <w:right w:val="single" w:sz="4" w:space="0" w:color="auto"/>
            </w:tcBorders>
            <w:shd w:val="clear" w:color="auto" w:fill="FF0000"/>
            <w:vAlign w:val="center"/>
            <w:hideMark/>
          </w:tcPr>
          <w:p w14:paraId="36C3B2F4" w14:textId="77777777" w:rsidR="00CB3A8B" w:rsidRPr="00444568" w:rsidRDefault="00CB3A8B">
            <w:pPr>
              <w:rPr>
                <w:rFonts w:ascii="Times New Roman" w:hAnsi="Times New Roman" w:cs="Times New Roman"/>
                <w:sz w:val="18"/>
                <w:szCs w:val="18"/>
              </w:rPr>
            </w:pPr>
            <w:proofErr w:type="spellStart"/>
            <w:r w:rsidRPr="00444568">
              <w:rPr>
                <w:rFonts w:ascii="Times New Roman" w:hAnsi="Times New Roman" w:cs="Times New Roman"/>
                <w:sz w:val="18"/>
                <w:szCs w:val="18"/>
              </w:rPr>
              <w:t>Высокий</w:t>
            </w:r>
            <w:proofErr w:type="spellEnd"/>
            <w:r w:rsidRPr="00444568">
              <w:rPr>
                <w:rFonts w:ascii="Times New Roman" w:hAnsi="Times New Roman" w:cs="Times New Roman"/>
                <w:sz w:val="18"/>
                <w:szCs w:val="18"/>
              </w:rPr>
              <w:t xml:space="preserve"> </w:t>
            </w:r>
            <w:proofErr w:type="spellStart"/>
            <w:r w:rsidRPr="00444568">
              <w:rPr>
                <w:rFonts w:ascii="Times New Roman" w:hAnsi="Times New Roman" w:cs="Times New Roman"/>
                <w:sz w:val="18"/>
                <w:szCs w:val="18"/>
              </w:rPr>
              <w:t>риск</w:t>
            </w:r>
            <w:proofErr w:type="spellEnd"/>
          </w:p>
        </w:tc>
        <w:tc>
          <w:tcPr>
            <w:tcW w:w="4140" w:type="dxa"/>
            <w:tcBorders>
              <w:top w:val="nil"/>
              <w:left w:val="nil"/>
              <w:bottom w:val="single" w:sz="4" w:space="0" w:color="auto"/>
              <w:right w:val="single" w:sz="4" w:space="0" w:color="auto"/>
            </w:tcBorders>
            <w:vAlign w:val="center"/>
            <w:hideMark/>
          </w:tcPr>
          <w:p w14:paraId="0CB50306" w14:textId="77777777" w:rsidR="00CB3A8B" w:rsidRDefault="00CB3A8B">
            <w:pPr>
              <w:rPr>
                <w:rFonts w:ascii="Times New Roman" w:hAnsi="Times New Roman" w:cs="Times New Roman"/>
                <w:sz w:val="18"/>
                <w:szCs w:val="18"/>
                <w:lang w:val="ru-RU"/>
              </w:rPr>
            </w:pPr>
            <w:r>
              <w:rPr>
                <w:rFonts w:ascii="Times New Roman" w:hAnsi="Times New Roman" w:cs="Times New Roman"/>
                <w:sz w:val="18"/>
                <w:szCs w:val="18"/>
                <w:lang w:val="ru-RU"/>
              </w:rPr>
              <w:t>Необходимо принятие экстренных мер по снижению риска</w:t>
            </w:r>
          </w:p>
        </w:tc>
      </w:tr>
      <w:tr w:rsidR="00CB3A8B" w:rsidRPr="00F52302" w14:paraId="5D9159AC" w14:textId="77777777" w:rsidTr="00CB3A8B">
        <w:trPr>
          <w:trHeight w:val="510"/>
          <w:jc w:val="center"/>
        </w:trPr>
        <w:tc>
          <w:tcPr>
            <w:tcW w:w="1600" w:type="dxa"/>
            <w:tcBorders>
              <w:top w:val="nil"/>
              <w:left w:val="single" w:sz="4" w:space="0" w:color="auto"/>
              <w:bottom w:val="single" w:sz="4" w:space="0" w:color="auto"/>
              <w:right w:val="single" w:sz="4" w:space="0" w:color="auto"/>
            </w:tcBorders>
            <w:vAlign w:val="center"/>
            <w:hideMark/>
          </w:tcPr>
          <w:p w14:paraId="50CF0FEC" w14:textId="77777777" w:rsidR="00CB3A8B" w:rsidRDefault="00CB3A8B">
            <w:pPr>
              <w:rPr>
                <w:rFonts w:ascii="Times New Roman" w:hAnsi="Times New Roman" w:cs="Times New Roman"/>
                <w:sz w:val="18"/>
                <w:szCs w:val="18"/>
              </w:rPr>
            </w:pPr>
            <w:proofErr w:type="spellStart"/>
            <w:r>
              <w:rPr>
                <w:rFonts w:ascii="Times New Roman" w:hAnsi="Times New Roman" w:cs="Times New Roman"/>
                <w:sz w:val="18"/>
                <w:szCs w:val="18"/>
              </w:rPr>
              <w:t>Свыше</w:t>
            </w:r>
            <w:proofErr w:type="spellEnd"/>
            <w:r>
              <w:rPr>
                <w:rFonts w:ascii="Times New Roman" w:hAnsi="Times New Roman" w:cs="Times New Roman"/>
                <w:sz w:val="18"/>
                <w:szCs w:val="18"/>
              </w:rPr>
              <w:t xml:space="preserve"> 400</w:t>
            </w:r>
          </w:p>
        </w:tc>
        <w:tc>
          <w:tcPr>
            <w:tcW w:w="2480" w:type="dxa"/>
            <w:tcBorders>
              <w:top w:val="nil"/>
              <w:left w:val="nil"/>
              <w:bottom w:val="single" w:sz="4" w:space="0" w:color="auto"/>
              <w:right w:val="single" w:sz="4" w:space="0" w:color="auto"/>
            </w:tcBorders>
            <w:shd w:val="clear" w:color="auto" w:fill="FF0000"/>
            <w:vAlign w:val="center"/>
            <w:hideMark/>
          </w:tcPr>
          <w:p w14:paraId="32A2BAC2" w14:textId="77777777" w:rsidR="00CB3A8B" w:rsidRPr="00444568" w:rsidRDefault="00CB3A8B">
            <w:pPr>
              <w:rPr>
                <w:rFonts w:ascii="Times New Roman" w:hAnsi="Times New Roman" w:cs="Times New Roman"/>
                <w:sz w:val="18"/>
                <w:szCs w:val="18"/>
              </w:rPr>
            </w:pPr>
            <w:proofErr w:type="spellStart"/>
            <w:r w:rsidRPr="00444568">
              <w:rPr>
                <w:rFonts w:ascii="Times New Roman" w:hAnsi="Times New Roman" w:cs="Times New Roman"/>
                <w:sz w:val="18"/>
                <w:szCs w:val="18"/>
              </w:rPr>
              <w:t>Крайне</w:t>
            </w:r>
            <w:proofErr w:type="spellEnd"/>
            <w:r w:rsidRPr="00444568">
              <w:rPr>
                <w:rFonts w:ascii="Times New Roman" w:hAnsi="Times New Roman" w:cs="Times New Roman"/>
                <w:sz w:val="18"/>
                <w:szCs w:val="18"/>
              </w:rPr>
              <w:t xml:space="preserve"> </w:t>
            </w:r>
            <w:proofErr w:type="spellStart"/>
            <w:r w:rsidRPr="00444568">
              <w:rPr>
                <w:rFonts w:ascii="Times New Roman" w:hAnsi="Times New Roman" w:cs="Times New Roman"/>
                <w:sz w:val="18"/>
                <w:szCs w:val="18"/>
              </w:rPr>
              <w:t>высокий</w:t>
            </w:r>
            <w:proofErr w:type="spellEnd"/>
            <w:r w:rsidRPr="00444568">
              <w:rPr>
                <w:rFonts w:ascii="Times New Roman" w:hAnsi="Times New Roman" w:cs="Times New Roman"/>
                <w:sz w:val="18"/>
                <w:szCs w:val="18"/>
              </w:rPr>
              <w:t xml:space="preserve"> </w:t>
            </w:r>
            <w:proofErr w:type="spellStart"/>
            <w:r w:rsidRPr="00444568">
              <w:rPr>
                <w:rFonts w:ascii="Times New Roman" w:hAnsi="Times New Roman" w:cs="Times New Roman"/>
                <w:sz w:val="18"/>
                <w:szCs w:val="18"/>
              </w:rPr>
              <w:t>риск</w:t>
            </w:r>
            <w:proofErr w:type="spellEnd"/>
          </w:p>
        </w:tc>
        <w:tc>
          <w:tcPr>
            <w:tcW w:w="4140" w:type="dxa"/>
            <w:tcBorders>
              <w:top w:val="nil"/>
              <w:left w:val="nil"/>
              <w:bottom w:val="single" w:sz="4" w:space="0" w:color="auto"/>
              <w:right w:val="single" w:sz="4" w:space="0" w:color="auto"/>
            </w:tcBorders>
            <w:vAlign w:val="center"/>
            <w:hideMark/>
          </w:tcPr>
          <w:p w14:paraId="27E37F24" w14:textId="77777777" w:rsidR="00CB3A8B" w:rsidRDefault="00CB3A8B">
            <w:pPr>
              <w:rPr>
                <w:rFonts w:ascii="Times New Roman" w:hAnsi="Times New Roman" w:cs="Times New Roman"/>
                <w:sz w:val="18"/>
                <w:szCs w:val="18"/>
                <w:lang w:val="ru-RU"/>
              </w:rPr>
            </w:pPr>
            <w:r>
              <w:rPr>
                <w:rFonts w:ascii="Times New Roman" w:hAnsi="Times New Roman" w:cs="Times New Roman"/>
                <w:sz w:val="18"/>
                <w:szCs w:val="18"/>
                <w:lang w:val="ru-RU"/>
              </w:rPr>
              <w:t>Необходимо прекратить деятельность до устранения опасности или снижения риска</w:t>
            </w:r>
          </w:p>
        </w:tc>
      </w:tr>
    </w:tbl>
    <w:p w14:paraId="2C2A1445" w14:textId="77777777" w:rsidR="00CB3A8B" w:rsidRDefault="00CB3A8B" w:rsidP="00CB3A8B">
      <w:pPr>
        <w:jc w:val="center"/>
        <w:rPr>
          <w:rFonts w:ascii="Times New Roman" w:hAnsi="Times New Roman" w:cs="Times New Roman"/>
          <w:sz w:val="24"/>
          <w:szCs w:val="24"/>
          <w:lang w:val="ru-RU"/>
        </w:rPr>
      </w:pPr>
      <w:r>
        <w:rPr>
          <w:rFonts w:ascii="Times New Roman" w:hAnsi="Times New Roman" w:cs="Times New Roman"/>
          <w:sz w:val="24"/>
          <w:szCs w:val="24"/>
          <w:lang w:val="ru-RU"/>
        </w:rPr>
        <w:t>Таблица 2 – Значимость риска</w:t>
      </w:r>
    </w:p>
    <w:p w14:paraId="65586D69" w14:textId="77777777"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5.4. Разработка и реализация корректирующих мероприятий по снижению уровней рисков до допустимых величин</w:t>
      </w:r>
    </w:p>
    <w:p w14:paraId="0C6A46E4"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lastRenderedPageBreak/>
        <w:t>Все идентифицированные риски подлежат управлению, в соответствии с чем разрабатывается план мероприятий по корректировке рисков (Приложение 4). При определении мер управления рисками (с целью снижения воздействия факторов опасностей) или при рассмотрении изменений существующих мер управления могут применяться следующие меры по сокращению рисков:</w:t>
      </w:r>
    </w:p>
    <w:p w14:paraId="642E41F6"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устранение;</w:t>
      </w:r>
    </w:p>
    <w:p w14:paraId="5DA56FDA"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замена;</w:t>
      </w:r>
    </w:p>
    <w:p w14:paraId="2EC0F735"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технические меры (разнообразные блокировочные и предохранительные устройства, ограждения и перила, противоскользящие поверхности для полов и ступеней, защитные средства электробезопасности (заземление, зануление) и т. п.;</w:t>
      </w:r>
    </w:p>
    <w:p w14:paraId="3BD86D24"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предупреждение и/или административные меры управления (в том числе использование документированных процедур, таких как указания по безопасной эксплуатации машин, механизмов, технологических процессов, руководство по эксплуатации, инструкции на рабочих местах, технологические регламенты и карты технологических процессов, планы ликвидации инцидентов и аварий и т.п; а также повышения уровня знаний персонала в области ОТ посредством обучения, переподготовки, проведения инструктажей, стажировок, тренировок и т.п.,</w:t>
      </w:r>
    </w:p>
    <w:p w14:paraId="78DFE374" w14:textId="77777777" w:rsidR="00CB3A8B" w:rsidRDefault="00CB3A8B" w:rsidP="00CB3A8B">
      <w:pPr>
        <w:pStyle w:val="a4"/>
        <w:jc w:val="both"/>
        <w:rPr>
          <w:rFonts w:ascii="Times New Roman" w:hAnsi="Times New Roman"/>
          <w:sz w:val="24"/>
        </w:rPr>
      </w:pPr>
      <w:r>
        <w:rPr>
          <w:rFonts w:ascii="Times New Roman" w:hAnsi="Times New Roman"/>
          <w:sz w:val="24"/>
          <w:szCs w:val="24"/>
        </w:rPr>
        <w:t>- использование средств индивидуальной и коллективной защиты.</w:t>
      </w:r>
    </w:p>
    <w:p w14:paraId="4025D021" w14:textId="77777777"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5.5. Информирование работников о результатах оценки рисков</w:t>
      </w:r>
    </w:p>
    <w:p w14:paraId="05AE468D"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Информирование работников о рисках, а также о фактических и возможных последствиях для здоровья и безопасности выполняемой ими работы осуществляется:</w:t>
      </w:r>
    </w:p>
    <w:p w14:paraId="09D54A6B"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при проведении первичных и повторных инструктажей по охране труда путем ознакомления с результатами оценки рисков;</w:t>
      </w:r>
    </w:p>
    <w:p w14:paraId="5694B161" w14:textId="77777777" w:rsidR="00CB3A8B" w:rsidRDefault="00CB3A8B" w:rsidP="00CB3A8B">
      <w:pPr>
        <w:pStyle w:val="a4"/>
        <w:jc w:val="both"/>
        <w:rPr>
          <w:rFonts w:ascii="Times New Roman" w:hAnsi="Times New Roman"/>
          <w:sz w:val="24"/>
          <w:szCs w:val="24"/>
        </w:rPr>
      </w:pPr>
      <w:r>
        <w:rPr>
          <w:rFonts w:ascii="Times New Roman" w:hAnsi="Times New Roman"/>
          <w:sz w:val="24"/>
          <w:szCs w:val="24"/>
        </w:rPr>
        <w:t>- при проведении внепланового инструктажа после произошедшего несчастного случая.</w:t>
      </w:r>
    </w:p>
    <w:p w14:paraId="2165AD28" w14:textId="77777777"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5.6. Хранение, корректировка и ликвидация документов</w:t>
      </w:r>
    </w:p>
    <w:p w14:paraId="54B0A5FB" w14:textId="77777777" w:rsidR="00CB3A8B" w:rsidRDefault="00CB3A8B" w:rsidP="00CB3A8B">
      <w:pPr>
        <w:jc w:val="both"/>
        <w:rPr>
          <w:rFonts w:ascii="Times New Roman" w:hAnsi="Times New Roman" w:cs="Times New Roman"/>
          <w:sz w:val="24"/>
          <w:szCs w:val="24"/>
          <w:lang w:val="ru-RU"/>
        </w:rPr>
      </w:pPr>
      <w:r>
        <w:rPr>
          <w:rFonts w:ascii="Times New Roman" w:hAnsi="Times New Roman" w:cs="Times New Roman"/>
          <w:sz w:val="24"/>
          <w:szCs w:val="24"/>
          <w:lang w:val="ru-RU"/>
        </w:rPr>
        <w:t>Карты оценки рисков хранятся в течение 5 лет с момента проведения оценки рисков и подлежат корректировке в случае изменения отраженных в них условий труда. После замены новой старая карта оценки рисков ликвидируется согласно требованиям по уничтожению документов.</w:t>
      </w:r>
    </w:p>
    <w:p w14:paraId="17DC6ED8" w14:textId="77777777" w:rsidR="00CB3A8B" w:rsidRDefault="00CB3A8B" w:rsidP="00CB3A8B">
      <w:pPr>
        <w:rPr>
          <w:rFonts w:ascii="Times New Roman" w:hAnsi="Times New Roman" w:cs="Times New Roman"/>
          <w:b/>
          <w:bCs/>
          <w:sz w:val="24"/>
          <w:szCs w:val="24"/>
          <w:lang w:val="ru-RU"/>
        </w:rPr>
      </w:pPr>
      <w:r>
        <w:rPr>
          <w:rFonts w:ascii="Times New Roman" w:hAnsi="Times New Roman" w:cs="Times New Roman"/>
          <w:b/>
          <w:bCs/>
          <w:sz w:val="24"/>
          <w:szCs w:val="24"/>
          <w:lang w:val="ru-RU"/>
        </w:rPr>
        <w:t>6. ПРОЧИЕ СООТВЕТСТВУЮЩИЕ ДОКУМЕНТЫ/ПРИМЕЧАНИЯ</w:t>
      </w:r>
    </w:p>
    <w:p w14:paraId="7E951414" w14:textId="77777777" w:rsidR="00CB3A8B" w:rsidRDefault="00CB3A8B" w:rsidP="00CB3A8B">
      <w:pPr>
        <w:pStyle w:val="a4"/>
        <w:rPr>
          <w:rFonts w:ascii="Times New Roman" w:hAnsi="Times New Roman"/>
          <w:sz w:val="24"/>
          <w:szCs w:val="24"/>
        </w:rPr>
      </w:pPr>
      <w:r>
        <w:rPr>
          <w:rFonts w:ascii="Times New Roman" w:hAnsi="Times New Roman"/>
          <w:sz w:val="24"/>
          <w:szCs w:val="24"/>
        </w:rPr>
        <w:t>Настоящий документ разработан в соответствии с требованиями следующих стандартов:</w:t>
      </w:r>
    </w:p>
    <w:p w14:paraId="38304BA3" w14:textId="77777777" w:rsidR="00CB3A8B" w:rsidRDefault="00CB3A8B" w:rsidP="00CB3A8B">
      <w:pPr>
        <w:pStyle w:val="a4"/>
        <w:rPr>
          <w:rFonts w:ascii="Times New Roman" w:hAnsi="Times New Roman"/>
          <w:sz w:val="24"/>
          <w:szCs w:val="24"/>
        </w:rPr>
      </w:pPr>
      <w:r>
        <w:rPr>
          <w:rFonts w:ascii="Times New Roman" w:hAnsi="Times New Roman"/>
          <w:sz w:val="24"/>
          <w:szCs w:val="24"/>
        </w:rPr>
        <w:t>- ISO 9001:2015 Системы менеджмента качества. Требования.</w:t>
      </w:r>
    </w:p>
    <w:p w14:paraId="2FD2762C" w14:textId="77777777" w:rsidR="00CB3A8B" w:rsidRDefault="00CB3A8B" w:rsidP="00CB3A8B">
      <w:pPr>
        <w:pStyle w:val="a4"/>
        <w:rPr>
          <w:rFonts w:ascii="Times New Roman" w:hAnsi="Times New Roman"/>
          <w:sz w:val="24"/>
          <w:szCs w:val="24"/>
        </w:rPr>
      </w:pPr>
      <w:r>
        <w:rPr>
          <w:rFonts w:ascii="Times New Roman" w:hAnsi="Times New Roman"/>
          <w:sz w:val="24"/>
          <w:szCs w:val="24"/>
        </w:rPr>
        <w:t>- ГОСТ Р 12.0.007-2009 Система управления охраной труда в организации.</w:t>
      </w:r>
    </w:p>
    <w:p w14:paraId="380C342D" w14:textId="77777777" w:rsidR="00CB3A8B" w:rsidRDefault="00CB3A8B" w:rsidP="00CB3A8B">
      <w:pPr>
        <w:pStyle w:val="a4"/>
        <w:rPr>
          <w:rFonts w:ascii="Times New Roman" w:hAnsi="Times New Roman"/>
          <w:sz w:val="24"/>
          <w:szCs w:val="24"/>
        </w:rPr>
      </w:pPr>
      <w:r>
        <w:rPr>
          <w:rFonts w:ascii="Times New Roman" w:hAnsi="Times New Roman"/>
          <w:sz w:val="24"/>
          <w:szCs w:val="24"/>
        </w:rPr>
        <w:t>- ГОСТ Р 58771-2019 МЕНЕДЖМЕНТ РИСКА. Технологии оценки риска.</w:t>
      </w:r>
    </w:p>
    <w:p w14:paraId="473A730C" w14:textId="77777777" w:rsidR="00CB3A8B" w:rsidRDefault="00CB3A8B" w:rsidP="00CB3A8B">
      <w:pPr>
        <w:pStyle w:val="a4"/>
        <w:rPr>
          <w:rFonts w:ascii="Times New Roman" w:hAnsi="Times New Roman"/>
          <w:sz w:val="24"/>
          <w:szCs w:val="24"/>
        </w:rPr>
      </w:pPr>
      <w:r>
        <w:rPr>
          <w:rFonts w:ascii="Times New Roman" w:hAnsi="Times New Roman"/>
          <w:sz w:val="24"/>
          <w:szCs w:val="24"/>
        </w:rPr>
        <w:t>- ГОСТ 12.0.230.5-2018 Методы оценки риска для обеспечения безопасности выполнения работ.</w:t>
      </w:r>
    </w:p>
    <w:p w14:paraId="285C5EE4" w14:textId="77777777" w:rsidR="00CB3A8B" w:rsidRDefault="00CB3A8B" w:rsidP="00CB3A8B">
      <w:pPr>
        <w:pStyle w:val="a4"/>
        <w:rPr>
          <w:rFonts w:ascii="Times New Roman" w:hAnsi="Times New Roman"/>
          <w:sz w:val="24"/>
          <w:szCs w:val="24"/>
        </w:rPr>
      </w:pPr>
      <w:r>
        <w:rPr>
          <w:rFonts w:ascii="Times New Roman" w:hAnsi="Times New Roman"/>
          <w:sz w:val="24"/>
          <w:szCs w:val="24"/>
        </w:rPr>
        <w:t>- Трудовой Кодекс Российской Федерации.</w:t>
      </w:r>
    </w:p>
    <w:p w14:paraId="7AB107E6" w14:textId="77777777" w:rsidR="00CB3A8B" w:rsidRDefault="00CB3A8B" w:rsidP="00CB3A8B">
      <w:pPr>
        <w:pStyle w:val="a4"/>
        <w:jc w:val="right"/>
        <w:rPr>
          <w:rFonts w:ascii="Times New Roman" w:hAnsi="Times New Roman"/>
        </w:rPr>
      </w:pPr>
    </w:p>
    <w:p w14:paraId="7488EFCC" w14:textId="77777777" w:rsidR="00CB3A8B" w:rsidRDefault="00CB3A8B" w:rsidP="00CB3A8B">
      <w:pPr>
        <w:pStyle w:val="a4"/>
        <w:jc w:val="right"/>
        <w:rPr>
          <w:rFonts w:ascii="Times New Roman" w:hAnsi="Times New Roman"/>
        </w:rPr>
      </w:pPr>
    </w:p>
    <w:p w14:paraId="44645F05" w14:textId="77777777" w:rsidR="00CB3A8B" w:rsidRDefault="00CB3A8B" w:rsidP="00CB3A8B">
      <w:pPr>
        <w:pStyle w:val="a4"/>
        <w:jc w:val="right"/>
        <w:rPr>
          <w:rFonts w:ascii="Times New Roman" w:hAnsi="Times New Roman"/>
        </w:rPr>
      </w:pPr>
    </w:p>
    <w:p w14:paraId="599E0AAC" w14:textId="77777777" w:rsidR="00CB3A8B" w:rsidRDefault="00CB3A8B" w:rsidP="00CB3A8B">
      <w:pPr>
        <w:pStyle w:val="a4"/>
        <w:jc w:val="right"/>
        <w:rPr>
          <w:rFonts w:ascii="Times New Roman" w:hAnsi="Times New Roman"/>
        </w:rPr>
      </w:pPr>
    </w:p>
    <w:p w14:paraId="1F0C49BE" w14:textId="77777777" w:rsidR="00CB3A8B" w:rsidRDefault="00CB3A8B" w:rsidP="00CB3A8B">
      <w:pPr>
        <w:pStyle w:val="a4"/>
        <w:jc w:val="right"/>
        <w:rPr>
          <w:rFonts w:ascii="Times New Roman" w:hAnsi="Times New Roman"/>
        </w:rPr>
      </w:pPr>
    </w:p>
    <w:p w14:paraId="3575CF06" w14:textId="77777777" w:rsidR="00CB3A8B" w:rsidRDefault="00CB3A8B" w:rsidP="00CB3A8B">
      <w:pPr>
        <w:pStyle w:val="a4"/>
        <w:jc w:val="right"/>
        <w:rPr>
          <w:rFonts w:ascii="Times New Roman" w:hAnsi="Times New Roman"/>
        </w:rPr>
      </w:pPr>
    </w:p>
    <w:p w14:paraId="0393DA39" w14:textId="77777777" w:rsidR="00CB3A8B" w:rsidRDefault="00CB3A8B" w:rsidP="00CB3A8B">
      <w:pPr>
        <w:pStyle w:val="a4"/>
        <w:jc w:val="right"/>
        <w:rPr>
          <w:rFonts w:ascii="Times New Roman" w:hAnsi="Times New Roman"/>
        </w:rPr>
      </w:pPr>
    </w:p>
    <w:p w14:paraId="5A27634B" w14:textId="77777777" w:rsidR="00CB3A8B" w:rsidRDefault="00CB3A8B" w:rsidP="00CB3A8B">
      <w:pPr>
        <w:pStyle w:val="a4"/>
        <w:jc w:val="right"/>
        <w:rPr>
          <w:rFonts w:ascii="Times New Roman" w:hAnsi="Times New Roman"/>
        </w:rPr>
      </w:pPr>
    </w:p>
    <w:p w14:paraId="341922FE" w14:textId="77777777" w:rsidR="00CB3A8B" w:rsidRDefault="00CB3A8B" w:rsidP="00CB3A8B">
      <w:pPr>
        <w:pStyle w:val="a4"/>
        <w:jc w:val="right"/>
        <w:rPr>
          <w:rFonts w:ascii="Times New Roman" w:hAnsi="Times New Roman"/>
        </w:rPr>
      </w:pPr>
    </w:p>
    <w:p w14:paraId="43602F95" w14:textId="77777777" w:rsidR="00CB3A8B" w:rsidRDefault="00CB3A8B" w:rsidP="00CB3A8B">
      <w:pPr>
        <w:pStyle w:val="a4"/>
        <w:jc w:val="right"/>
        <w:rPr>
          <w:rFonts w:ascii="Times New Roman" w:hAnsi="Times New Roman"/>
        </w:rPr>
      </w:pPr>
    </w:p>
    <w:p w14:paraId="5C0E41A4" w14:textId="77777777" w:rsidR="00CB3A8B" w:rsidRDefault="00CB3A8B" w:rsidP="00CB3A8B">
      <w:pPr>
        <w:pStyle w:val="a4"/>
        <w:jc w:val="right"/>
        <w:rPr>
          <w:rFonts w:ascii="Times New Roman" w:hAnsi="Times New Roman"/>
        </w:rPr>
      </w:pPr>
    </w:p>
    <w:p w14:paraId="29F91A9A" w14:textId="77777777" w:rsidR="00CB3A8B" w:rsidRDefault="00CB3A8B" w:rsidP="00CB3A8B">
      <w:pPr>
        <w:pStyle w:val="a4"/>
        <w:jc w:val="right"/>
        <w:rPr>
          <w:rFonts w:ascii="Times New Roman" w:hAnsi="Times New Roman"/>
        </w:rPr>
      </w:pPr>
    </w:p>
    <w:p w14:paraId="547E609C" w14:textId="77777777" w:rsidR="00CB3A8B" w:rsidRDefault="00CB3A8B" w:rsidP="00CB3A8B">
      <w:pPr>
        <w:pStyle w:val="a4"/>
        <w:jc w:val="right"/>
        <w:rPr>
          <w:rFonts w:ascii="Times New Roman" w:hAnsi="Times New Roman"/>
        </w:rPr>
      </w:pPr>
    </w:p>
    <w:p w14:paraId="0F4D1246" w14:textId="77777777" w:rsidR="00CB3A8B" w:rsidRDefault="00CB3A8B" w:rsidP="00CB3A8B">
      <w:pPr>
        <w:pStyle w:val="a4"/>
        <w:jc w:val="right"/>
        <w:rPr>
          <w:rFonts w:ascii="Times New Roman" w:hAnsi="Times New Roman"/>
        </w:rPr>
      </w:pPr>
    </w:p>
    <w:p w14:paraId="1AC2B37D" w14:textId="77777777" w:rsidR="00CB3A8B" w:rsidRDefault="00CB3A8B" w:rsidP="00CB3A8B">
      <w:pPr>
        <w:pStyle w:val="a4"/>
        <w:jc w:val="right"/>
        <w:rPr>
          <w:rFonts w:ascii="Times New Roman" w:hAnsi="Times New Roman"/>
        </w:rPr>
      </w:pPr>
    </w:p>
    <w:p w14:paraId="3A6C94C2" w14:textId="77777777" w:rsidR="00CB3A8B" w:rsidRDefault="00CB3A8B" w:rsidP="00CB3A8B">
      <w:pPr>
        <w:pStyle w:val="a4"/>
        <w:jc w:val="right"/>
        <w:rPr>
          <w:rFonts w:ascii="Times New Roman" w:hAnsi="Times New Roman"/>
        </w:rPr>
      </w:pPr>
      <w:r>
        <w:rPr>
          <w:rFonts w:ascii="Times New Roman" w:hAnsi="Times New Roman"/>
        </w:rPr>
        <w:lastRenderedPageBreak/>
        <w:t xml:space="preserve">Приложение </w:t>
      </w:r>
      <w:r w:rsidR="003D0D11">
        <w:rPr>
          <w:rFonts w:ascii="Times New Roman" w:hAnsi="Times New Roman"/>
        </w:rPr>
        <w:t>2</w:t>
      </w:r>
      <w:r>
        <w:rPr>
          <w:rFonts w:ascii="Times New Roman" w:hAnsi="Times New Roman"/>
        </w:rPr>
        <w:t xml:space="preserve"> к </w:t>
      </w:r>
    </w:p>
    <w:p w14:paraId="7293A1DA" w14:textId="77777777" w:rsidR="00CB3A8B" w:rsidRDefault="00CB3A8B" w:rsidP="00CB3A8B">
      <w:pPr>
        <w:pStyle w:val="a4"/>
        <w:jc w:val="right"/>
        <w:rPr>
          <w:rFonts w:ascii="Times New Roman" w:hAnsi="Times New Roman"/>
        </w:rPr>
      </w:pPr>
      <w:r>
        <w:rPr>
          <w:rFonts w:ascii="Times New Roman" w:hAnsi="Times New Roman"/>
        </w:rPr>
        <w:t xml:space="preserve">Положению «Об оценке профессиональных </w:t>
      </w:r>
    </w:p>
    <w:p w14:paraId="24B51E0F" w14:textId="77777777" w:rsidR="00CB3A8B" w:rsidRDefault="00CB3A8B" w:rsidP="00CB3A8B">
      <w:pPr>
        <w:pStyle w:val="a4"/>
        <w:jc w:val="right"/>
        <w:rPr>
          <w:rFonts w:ascii="Times New Roman" w:hAnsi="Times New Roman"/>
        </w:rPr>
      </w:pPr>
      <w:r>
        <w:rPr>
          <w:rFonts w:ascii="Times New Roman" w:hAnsi="Times New Roman"/>
        </w:rPr>
        <w:t>рисков в администрации</w:t>
      </w:r>
      <w:r w:rsidR="003D0D11">
        <w:rPr>
          <w:rFonts w:ascii="Times New Roman" w:hAnsi="Times New Roman"/>
        </w:rPr>
        <w:t xml:space="preserve"> </w:t>
      </w:r>
      <w:proofErr w:type="spellStart"/>
      <w:r w:rsidR="003D0D11">
        <w:rPr>
          <w:rFonts w:ascii="Times New Roman" w:hAnsi="Times New Roman"/>
        </w:rPr>
        <w:t>Торковичского</w:t>
      </w:r>
      <w:proofErr w:type="spellEnd"/>
      <w:r w:rsidR="003D0D11">
        <w:rPr>
          <w:rFonts w:ascii="Times New Roman" w:hAnsi="Times New Roman"/>
        </w:rPr>
        <w:t xml:space="preserve"> </w:t>
      </w:r>
      <w:r>
        <w:rPr>
          <w:rFonts w:ascii="Times New Roman" w:hAnsi="Times New Roman"/>
        </w:rPr>
        <w:t xml:space="preserve"> </w:t>
      </w:r>
    </w:p>
    <w:p w14:paraId="534EF4A6" w14:textId="77777777" w:rsidR="00CB3A8B" w:rsidRDefault="00CB3A8B" w:rsidP="00CB3A8B">
      <w:pPr>
        <w:pStyle w:val="a4"/>
        <w:jc w:val="right"/>
        <w:rPr>
          <w:rFonts w:ascii="Times New Roman" w:hAnsi="Times New Roman"/>
        </w:rPr>
      </w:pPr>
      <w:r>
        <w:rPr>
          <w:rFonts w:ascii="Times New Roman" w:hAnsi="Times New Roman"/>
        </w:rPr>
        <w:t>сельского поселения</w:t>
      </w:r>
    </w:p>
    <w:p w14:paraId="170C5DEC" w14:textId="77777777" w:rsidR="00CB3A8B" w:rsidRDefault="00CB3A8B" w:rsidP="00CB3A8B">
      <w:pPr>
        <w:autoSpaceDE w:val="0"/>
        <w:autoSpaceDN w:val="0"/>
        <w:adjustRightInd w:val="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РЕЕСТР ОПАСНОСТЕЙ*</w:t>
      </w:r>
    </w:p>
    <w:p w14:paraId="507BE380" w14:textId="77777777"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а) механические опасности:</w:t>
      </w:r>
    </w:p>
    <w:p w14:paraId="3BD38B41" w14:textId="77777777" w:rsidR="00CB3A8B" w:rsidRDefault="00CB3A8B" w:rsidP="00CB3A8B">
      <w:pPr>
        <w:pStyle w:val="a4"/>
        <w:rPr>
          <w:rFonts w:ascii="Times New Roman" w:hAnsi="Times New Roman"/>
          <w:sz w:val="24"/>
        </w:rPr>
      </w:pPr>
      <w:r>
        <w:rPr>
          <w:rFonts w:ascii="Times New Roman" w:hAnsi="Times New Roman"/>
          <w:sz w:val="24"/>
        </w:rPr>
        <w:t xml:space="preserve">- опасность падения из-за потери равновесия, в том числе при спотыкании или </w:t>
      </w:r>
      <w:proofErr w:type="spellStart"/>
      <w:r>
        <w:rPr>
          <w:rFonts w:ascii="Times New Roman" w:hAnsi="Times New Roman"/>
          <w:sz w:val="24"/>
        </w:rPr>
        <w:t>подскальзывании</w:t>
      </w:r>
      <w:proofErr w:type="spellEnd"/>
      <w:r>
        <w:rPr>
          <w:rFonts w:ascii="Times New Roman" w:hAnsi="Times New Roman"/>
          <w:sz w:val="24"/>
        </w:rPr>
        <w:t>, при передвижении по скользким поверхностям или мокрым полам;</w:t>
      </w:r>
    </w:p>
    <w:p w14:paraId="3D9209B7" w14:textId="77777777" w:rsidR="00CB3A8B" w:rsidRDefault="00CB3A8B" w:rsidP="00CB3A8B">
      <w:pPr>
        <w:pStyle w:val="a4"/>
        <w:rPr>
          <w:rFonts w:ascii="Times New Roman" w:hAnsi="Times New Roman"/>
          <w:sz w:val="24"/>
        </w:rPr>
      </w:pPr>
      <w:r>
        <w:rPr>
          <w:rFonts w:ascii="Times New Roman" w:hAnsi="Times New Roman"/>
          <w:sz w:val="24"/>
        </w:rPr>
        <w:t>- опасность удара;</w:t>
      </w:r>
    </w:p>
    <w:p w14:paraId="268B87CD" w14:textId="77777777" w:rsidR="00CB3A8B" w:rsidRDefault="00CB3A8B" w:rsidP="00CB3A8B">
      <w:pPr>
        <w:pStyle w:val="a4"/>
        <w:rPr>
          <w:rFonts w:ascii="Times New Roman" w:hAnsi="Times New Roman"/>
          <w:sz w:val="24"/>
        </w:rPr>
      </w:pPr>
      <w:r>
        <w:rPr>
          <w:rFonts w:ascii="Times New Roman" w:hAnsi="Times New Roman"/>
          <w:sz w:val="24"/>
        </w:rPr>
        <w:t>- опасность быть уколотым или проткнутым в результате воздействия движущихся колющих частей механизмов, машин;</w:t>
      </w:r>
    </w:p>
    <w:p w14:paraId="51E5808A" w14:textId="77777777" w:rsidR="00CB3A8B" w:rsidRDefault="00CB3A8B" w:rsidP="00CB3A8B">
      <w:pPr>
        <w:pStyle w:val="a4"/>
        <w:rPr>
          <w:rFonts w:ascii="Times New Roman" w:hAnsi="Times New Roman"/>
          <w:sz w:val="24"/>
        </w:rPr>
      </w:pPr>
      <w:r>
        <w:rPr>
          <w:rFonts w:ascii="Times New Roman" w:hAnsi="Times New Roman"/>
          <w:sz w:val="24"/>
        </w:rPr>
        <w:t xml:space="preserve">- опасность </w:t>
      </w:r>
      <w:proofErr w:type="spellStart"/>
      <w:r>
        <w:rPr>
          <w:rFonts w:ascii="Times New Roman" w:hAnsi="Times New Roman"/>
          <w:sz w:val="24"/>
        </w:rPr>
        <w:t>натыкания</w:t>
      </w:r>
      <w:proofErr w:type="spellEnd"/>
      <w:r>
        <w:rPr>
          <w:rFonts w:ascii="Times New Roman" w:hAnsi="Times New Roman"/>
          <w:sz w:val="24"/>
        </w:rPr>
        <w:t xml:space="preserve"> на неподвижную колющую поверхность (острие);</w:t>
      </w:r>
    </w:p>
    <w:p w14:paraId="6C810965" w14:textId="77777777" w:rsidR="00CB3A8B" w:rsidRDefault="00CB3A8B" w:rsidP="00CB3A8B">
      <w:pPr>
        <w:pStyle w:val="a4"/>
        <w:rPr>
          <w:rFonts w:ascii="Times New Roman" w:hAnsi="Times New Roman"/>
          <w:sz w:val="24"/>
        </w:rPr>
      </w:pPr>
      <w:r>
        <w:rPr>
          <w:rFonts w:ascii="Times New Roman" w:hAnsi="Times New Roman"/>
          <w:sz w:val="24"/>
        </w:rPr>
        <w:t>- опасность запутаться, в том числе в растянутых по полу сварочных проводах, тросах, нитях;</w:t>
      </w:r>
    </w:p>
    <w:p w14:paraId="2D524AAC" w14:textId="77777777" w:rsidR="00CB3A8B" w:rsidRDefault="00CB3A8B" w:rsidP="00CB3A8B">
      <w:pPr>
        <w:pStyle w:val="a4"/>
        <w:rPr>
          <w:rFonts w:ascii="Times New Roman" w:hAnsi="Times New Roman"/>
          <w:sz w:val="24"/>
        </w:rPr>
      </w:pPr>
      <w:r>
        <w:rPr>
          <w:rFonts w:ascii="Times New Roman" w:hAnsi="Times New Roman"/>
          <w:sz w:val="24"/>
        </w:rPr>
        <w:t>- опасность затягивания в подвижные части машин и механизмов;</w:t>
      </w:r>
    </w:p>
    <w:p w14:paraId="49078060" w14:textId="77777777" w:rsidR="00CB3A8B" w:rsidRDefault="00CB3A8B" w:rsidP="00CB3A8B">
      <w:pPr>
        <w:pStyle w:val="a4"/>
        <w:rPr>
          <w:rFonts w:ascii="Times New Roman" w:hAnsi="Times New Roman"/>
          <w:sz w:val="24"/>
        </w:rPr>
      </w:pPr>
      <w:r>
        <w:rPr>
          <w:rFonts w:ascii="Times New Roman" w:hAnsi="Times New Roman"/>
          <w:sz w:val="24"/>
        </w:rPr>
        <w:t>- опасность наматывания волос, частей одежды, средств индивидуальной защиты;</w:t>
      </w:r>
    </w:p>
    <w:p w14:paraId="3FD4BF30" w14:textId="77777777" w:rsidR="00CB3A8B" w:rsidRDefault="00CB3A8B" w:rsidP="00CB3A8B">
      <w:pPr>
        <w:pStyle w:val="a4"/>
        <w:rPr>
          <w:rFonts w:ascii="Times New Roman" w:hAnsi="Times New Roman"/>
          <w:sz w:val="24"/>
        </w:rPr>
      </w:pPr>
      <w:r>
        <w:rPr>
          <w:rFonts w:ascii="Times New Roman" w:hAnsi="Times New Roman"/>
          <w:sz w:val="24"/>
        </w:rPr>
        <w:t>- опасность воздействия механического упругого элемента;</w:t>
      </w:r>
    </w:p>
    <w:p w14:paraId="5FB765E2" w14:textId="77777777" w:rsidR="00CB3A8B" w:rsidRDefault="00CB3A8B" w:rsidP="00CB3A8B">
      <w:pPr>
        <w:pStyle w:val="a4"/>
        <w:rPr>
          <w:rFonts w:ascii="Times New Roman" w:hAnsi="Times New Roman"/>
          <w:sz w:val="24"/>
        </w:rPr>
      </w:pPr>
      <w:r>
        <w:rPr>
          <w:rFonts w:ascii="Times New Roman" w:hAnsi="Times New Roman"/>
          <w:sz w:val="24"/>
        </w:rPr>
        <w:t>- опасность раздавливания, в том числе из-за наезда транспортного средства, из-за попадания под движущиеся части механизмов, из-за обрушения горной породы, из-за падения пиломатериалов, из-за падения;</w:t>
      </w:r>
    </w:p>
    <w:p w14:paraId="19CC79F4" w14:textId="77777777" w:rsidR="00CB3A8B" w:rsidRDefault="00CB3A8B" w:rsidP="00CB3A8B">
      <w:pPr>
        <w:pStyle w:val="a4"/>
        <w:rPr>
          <w:rFonts w:ascii="Times New Roman" w:hAnsi="Times New Roman"/>
          <w:sz w:val="24"/>
        </w:rPr>
      </w:pPr>
      <w:r>
        <w:rPr>
          <w:rFonts w:ascii="Times New Roman" w:hAnsi="Times New Roman"/>
          <w:sz w:val="24"/>
        </w:rPr>
        <w:t>- опасность падения груза;</w:t>
      </w:r>
    </w:p>
    <w:p w14:paraId="546F39DD" w14:textId="77777777" w:rsidR="00CB3A8B" w:rsidRDefault="00CB3A8B" w:rsidP="00CB3A8B">
      <w:pPr>
        <w:pStyle w:val="a4"/>
        <w:rPr>
          <w:rFonts w:ascii="Times New Roman" w:hAnsi="Times New Roman"/>
          <w:sz w:val="24"/>
        </w:rPr>
      </w:pPr>
      <w:r>
        <w:rPr>
          <w:rFonts w:ascii="Times New Roman" w:hAnsi="Times New Roman"/>
          <w:sz w:val="24"/>
        </w:rPr>
        <w:t>- 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14:paraId="4A0BC447" w14:textId="77777777"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б) электрические опасности:</w:t>
      </w:r>
    </w:p>
    <w:p w14:paraId="4075AE56" w14:textId="77777777" w:rsidR="00CB3A8B" w:rsidRDefault="00CB3A8B" w:rsidP="00CB3A8B">
      <w:pPr>
        <w:pStyle w:val="a4"/>
        <w:rPr>
          <w:rFonts w:ascii="Times New Roman" w:hAnsi="Times New Roman"/>
          <w:sz w:val="24"/>
        </w:rPr>
      </w:pPr>
      <w:r>
        <w:rPr>
          <w:rFonts w:ascii="Times New Roman" w:hAnsi="Times New Roman"/>
          <w:sz w:val="24"/>
        </w:rPr>
        <w:t>- 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14:paraId="7DADEB36" w14:textId="77777777" w:rsidR="00CB3A8B" w:rsidRDefault="00CB3A8B" w:rsidP="00CB3A8B">
      <w:pPr>
        <w:pStyle w:val="a4"/>
        <w:rPr>
          <w:rFonts w:ascii="Times New Roman" w:hAnsi="Times New Roman"/>
          <w:sz w:val="24"/>
        </w:rPr>
      </w:pPr>
      <w:r>
        <w:rPr>
          <w:rFonts w:ascii="Times New Roman" w:hAnsi="Times New Roman"/>
          <w:sz w:val="24"/>
        </w:rPr>
        <w:t>- 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14:paraId="14256BE2" w14:textId="77777777" w:rsidR="00CB3A8B" w:rsidRDefault="00CB3A8B" w:rsidP="00CB3A8B">
      <w:pPr>
        <w:pStyle w:val="a4"/>
        <w:rPr>
          <w:rFonts w:ascii="Times New Roman" w:hAnsi="Times New Roman"/>
          <w:sz w:val="24"/>
        </w:rPr>
      </w:pPr>
      <w:r>
        <w:rPr>
          <w:rFonts w:ascii="Times New Roman" w:hAnsi="Times New Roman"/>
          <w:sz w:val="24"/>
        </w:rPr>
        <w:t>- опасность поражения электростатическим зарядом;</w:t>
      </w:r>
    </w:p>
    <w:p w14:paraId="7AA87AEA" w14:textId="77777777" w:rsidR="00CB3A8B" w:rsidRDefault="00CB3A8B" w:rsidP="00CB3A8B">
      <w:pPr>
        <w:pStyle w:val="a4"/>
        <w:rPr>
          <w:rFonts w:ascii="Times New Roman" w:hAnsi="Times New Roman"/>
          <w:sz w:val="24"/>
        </w:rPr>
      </w:pPr>
      <w:r>
        <w:rPr>
          <w:rFonts w:ascii="Times New Roman" w:hAnsi="Times New Roman"/>
          <w:sz w:val="24"/>
        </w:rPr>
        <w:t>- опасность поражения током от наведенного напряжения на рабочем месте;</w:t>
      </w:r>
    </w:p>
    <w:p w14:paraId="2C805D98" w14:textId="77777777"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в) термические опасности:</w:t>
      </w:r>
    </w:p>
    <w:p w14:paraId="539349FD" w14:textId="77777777" w:rsidR="00CB3A8B" w:rsidRDefault="00CB3A8B" w:rsidP="00CB3A8B">
      <w:pPr>
        <w:pStyle w:val="a4"/>
        <w:rPr>
          <w:rFonts w:ascii="Times New Roman" w:hAnsi="Times New Roman"/>
          <w:sz w:val="24"/>
        </w:rPr>
      </w:pPr>
      <w:r>
        <w:rPr>
          <w:rFonts w:ascii="Times New Roman" w:hAnsi="Times New Roman"/>
          <w:sz w:val="24"/>
        </w:rPr>
        <w:t>- опасность ожога при контакте незащищенных частей тела с поверхностью предметов, имеющих высокую температуру;</w:t>
      </w:r>
    </w:p>
    <w:p w14:paraId="548A4A79" w14:textId="77777777" w:rsidR="00CB3A8B" w:rsidRDefault="00CB3A8B" w:rsidP="00CB3A8B">
      <w:pPr>
        <w:pStyle w:val="a4"/>
        <w:rPr>
          <w:rFonts w:ascii="Times New Roman" w:hAnsi="Times New Roman"/>
          <w:sz w:val="24"/>
        </w:rPr>
      </w:pPr>
      <w:r>
        <w:rPr>
          <w:rFonts w:ascii="Times New Roman" w:hAnsi="Times New Roman"/>
          <w:sz w:val="24"/>
        </w:rPr>
        <w:t>- опасность ожога от воздействия на незащищенные участки тела материалов, жидкостей или газов, имеющих высокую температуру;</w:t>
      </w:r>
    </w:p>
    <w:p w14:paraId="5857DC72" w14:textId="77777777" w:rsidR="00CB3A8B" w:rsidRDefault="00CB3A8B" w:rsidP="00CB3A8B">
      <w:pPr>
        <w:pStyle w:val="a4"/>
        <w:rPr>
          <w:rFonts w:ascii="Times New Roman" w:hAnsi="Times New Roman"/>
          <w:sz w:val="24"/>
        </w:rPr>
      </w:pPr>
      <w:r>
        <w:rPr>
          <w:rFonts w:ascii="Times New Roman" w:hAnsi="Times New Roman"/>
          <w:sz w:val="24"/>
        </w:rPr>
        <w:t>- 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14:paraId="3DB0EF1C" w14:textId="77777777"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г) опасности, связанные с воздействием микроклимата и климатические</w:t>
      </w:r>
    </w:p>
    <w:p w14:paraId="47D1DC03" w14:textId="77777777"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опасности:</w:t>
      </w:r>
    </w:p>
    <w:p w14:paraId="58F24CEF" w14:textId="77777777" w:rsidR="00CB3A8B" w:rsidRDefault="00CB3A8B" w:rsidP="00CB3A8B">
      <w:pPr>
        <w:pStyle w:val="a4"/>
        <w:rPr>
          <w:rFonts w:ascii="Times New Roman" w:hAnsi="Times New Roman"/>
          <w:sz w:val="24"/>
        </w:rPr>
      </w:pPr>
      <w:r>
        <w:rPr>
          <w:rFonts w:ascii="Times New Roman" w:hAnsi="Times New Roman"/>
          <w:sz w:val="24"/>
        </w:rPr>
        <w:t>- опасность воздействия пониженных температур воздуха;</w:t>
      </w:r>
    </w:p>
    <w:p w14:paraId="627E519A" w14:textId="77777777" w:rsidR="00CB3A8B" w:rsidRDefault="00CB3A8B" w:rsidP="00CB3A8B">
      <w:pPr>
        <w:pStyle w:val="a4"/>
        <w:rPr>
          <w:rFonts w:ascii="Times New Roman" w:hAnsi="Times New Roman"/>
          <w:sz w:val="24"/>
        </w:rPr>
      </w:pPr>
      <w:r>
        <w:rPr>
          <w:rFonts w:ascii="Times New Roman" w:hAnsi="Times New Roman"/>
          <w:sz w:val="24"/>
        </w:rPr>
        <w:t>- опасность воздействия повышенных температур воздуха;</w:t>
      </w:r>
    </w:p>
    <w:p w14:paraId="230D668D" w14:textId="77777777" w:rsidR="00CB3A8B" w:rsidRDefault="00CB3A8B" w:rsidP="00CB3A8B">
      <w:pPr>
        <w:pStyle w:val="a4"/>
        <w:rPr>
          <w:rFonts w:ascii="Times New Roman" w:hAnsi="Times New Roman"/>
          <w:sz w:val="24"/>
        </w:rPr>
      </w:pPr>
      <w:r>
        <w:rPr>
          <w:rFonts w:ascii="Times New Roman" w:hAnsi="Times New Roman"/>
          <w:sz w:val="24"/>
        </w:rPr>
        <w:t>- опасность воздействия влажности;</w:t>
      </w:r>
    </w:p>
    <w:p w14:paraId="5423EE63" w14:textId="77777777" w:rsidR="00CB3A8B" w:rsidRDefault="00CB3A8B" w:rsidP="00CB3A8B">
      <w:pPr>
        <w:pStyle w:val="a4"/>
        <w:rPr>
          <w:rFonts w:ascii="Times New Roman" w:hAnsi="Times New Roman"/>
          <w:sz w:val="24"/>
        </w:rPr>
      </w:pPr>
      <w:r>
        <w:rPr>
          <w:rFonts w:ascii="Times New Roman" w:hAnsi="Times New Roman"/>
          <w:sz w:val="24"/>
        </w:rPr>
        <w:t>- опасность воздействия скорости движения воздуха;</w:t>
      </w:r>
    </w:p>
    <w:p w14:paraId="017D2A87" w14:textId="77777777"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д) опасности, связанные с воздействием химического фактора:</w:t>
      </w:r>
    </w:p>
    <w:p w14:paraId="39D5395C" w14:textId="77777777" w:rsidR="00CB3A8B" w:rsidRDefault="00CB3A8B" w:rsidP="00CB3A8B">
      <w:pPr>
        <w:pStyle w:val="a4"/>
        <w:rPr>
          <w:rFonts w:ascii="Times New Roman" w:hAnsi="Times New Roman"/>
          <w:sz w:val="24"/>
        </w:rPr>
      </w:pPr>
      <w:r>
        <w:rPr>
          <w:rFonts w:ascii="Times New Roman" w:hAnsi="Times New Roman"/>
          <w:sz w:val="24"/>
        </w:rPr>
        <w:lastRenderedPageBreak/>
        <w:t xml:space="preserve">- опасность от контакта с </w:t>
      </w:r>
      <w:proofErr w:type="spellStart"/>
      <w:r>
        <w:rPr>
          <w:rFonts w:ascii="Times New Roman" w:hAnsi="Times New Roman"/>
          <w:sz w:val="24"/>
        </w:rPr>
        <w:t>высокоопасными</w:t>
      </w:r>
      <w:proofErr w:type="spellEnd"/>
      <w:r>
        <w:rPr>
          <w:rFonts w:ascii="Times New Roman" w:hAnsi="Times New Roman"/>
          <w:sz w:val="24"/>
        </w:rPr>
        <w:t xml:space="preserve"> веществами;</w:t>
      </w:r>
    </w:p>
    <w:p w14:paraId="440660BB" w14:textId="77777777" w:rsidR="00CB3A8B" w:rsidRDefault="00CB3A8B" w:rsidP="00CB3A8B">
      <w:pPr>
        <w:pStyle w:val="a4"/>
        <w:rPr>
          <w:rFonts w:ascii="Times New Roman" w:hAnsi="Times New Roman"/>
          <w:sz w:val="24"/>
        </w:rPr>
      </w:pPr>
      <w:r>
        <w:rPr>
          <w:rFonts w:ascii="Times New Roman" w:hAnsi="Times New Roman"/>
          <w:sz w:val="24"/>
        </w:rPr>
        <w:t>- опасность от вдыхания паров вредных жидкостей, газов, пыли, тумана, дыма;</w:t>
      </w:r>
    </w:p>
    <w:p w14:paraId="43B9B0DD" w14:textId="77777777" w:rsidR="00CB3A8B" w:rsidRDefault="00CB3A8B" w:rsidP="00CB3A8B">
      <w:pPr>
        <w:pStyle w:val="a4"/>
        <w:rPr>
          <w:rFonts w:ascii="Times New Roman" w:hAnsi="Times New Roman"/>
          <w:sz w:val="24"/>
        </w:rPr>
      </w:pPr>
      <w:r>
        <w:rPr>
          <w:rFonts w:ascii="Times New Roman" w:hAnsi="Times New Roman"/>
          <w:sz w:val="24"/>
        </w:rPr>
        <w:t>- опасность веществ, которые вследствие реагирования со щелочами, кислотами, аминами, диоксидом серы, тиомочевинной, солями металлов и окислителями могут способствовать пожару и взрыву;</w:t>
      </w:r>
    </w:p>
    <w:p w14:paraId="45C2DA56" w14:textId="77777777" w:rsidR="00CB3A8B" w:rsidRDefault="00CB3A8B" w:rsidP="00CB3A8B">
      <w:pPr>
        <w:pStyle w:val="a4"/>
        <w:rPr>
          <w:rFonts w:ascii="Times New Roman" w:hAnsi="Times New Roman"/>
          <w:sz w:val="24"/>
        </w:rPr>
      </w:pPr>
      <w:r>
        <w:rPr>
          <w:rFonts w:ascii="Times New Roman" w:hAnsi="Times New Roman"/>
          <w:sz w:val="24"/>
        </w:rPr>
        <w:t>- опасность образования токсичных паров при нагревании;</w:t>
      </w:r>
    </w:p>
    <w:p w14:paraId="5F3EFD17" w14:textId="77777777" w:rsidR="00CB3A8B" w:rsidRDefault="00CB3A8B" w:rsidP="00CB3A8B">
      <w:pPr>
        <w:pStyle w:val="a4"/>
        <w:rPr>
          <w:rFonts w:ascii="Times New Roman" w:hAnsi="Times New Roman"/>
          <w:sz w:val="24"/>
        </w:rPr>
      </w:pPr>
      <w:r>
        <w:rPr>
          <w:rFonts w:ascii="Times New Roman" w:hAnsi="Times New Roman"/>
          <w:sz w:val="24"/>
        </w:rPr>
        <w:t>- опасность воздействия на кожные покровы смазочных масел;</w:t>
      </w:r>
    </w:p>
    <w:p w14:paraId="0E80521F" w14:textId="77777777" w:rsidR="00CB3A8B" w:rsidRDefault="00CB3A8B" w:rsidP="00CB3A8B">
      <w:pPr>
        <w:pStyle w:val="a4"/>
        <w:rPr>
          <w:rFonts w:ascii="Times New Roman" w:hAnsi="Times New Roman"/>
          <w:sz w:val="24"/>
        </w:rPr>
      </w:pPr>
      <w:r>
        <w:rPr>
          <w:rFonts w:ascii="Times New Roman" w:hAnsi="Times New Roman"/>
          <w:sz w:val="24"/>
        </w:rPr>
        <w:t>- опасность воздействия на кожные покровы чистящих и обезжиривающих веществ;</w:t>
      </w:r>
    </w:p>
    <w:p w14:paraId="6BDB1EEA" w14:textId="77777777"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е) опасности, связанные с воздействием биологического фактора:</w:t>
      </w:r>
    </w:p>
    <w:p w14:paraId="503DE4ED" w14:textId="77777777" w:rsidR="00CB3A8B" w:rsidRDefault="00CB3A8B" w:rsidP="00CB3A8B">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 опасности из-за укуса переносчиков инфекций;</w:t>
      </w:r>
    </w:p>
    <w:p w14:paraId="718443EB" w14:textId="77777777" w:rsidR="00CB3A8B" w:rsidRDefault="00CB3A8B" w:rsidP="00CB3A8B">
      <w:pPr>
        <w:pStyle w:val="a4"/>
        <w:rPr>
          <w:rFonts w:ascii="Times New Roman" w:hAnsi="Times New Roman"/>
          <w:b/>
          <w:sz w:val="24"/>
        </w:rPr>
      </w:pPr>
      <w:r>
        <w:rPr>
          <w:rFonts w:ascii="Times New Roman" w:hAnsi="Times New Roman"/>
          <w:b/>
          <w:sz w:val="24"/>
        </w:rPr>
        <w:t>ж)</w:t>
      </w:r>
      <w:r>
        <w:t xml:space="preserve"> </w:t>
      </w:r>
      <w:r>
        <w:rPr>
          <w:rFonts w:ascii="Times New Roman" w:hAnsi="Times New Roman"/>
          <w:b/>
          <w:sz w:val="24"/>
        </w:rPr>
        <w:t>опасности, связанные с воздействием тяжести и напряженности трудового</w:t>
      </w:r>
    </w:p>
    <w:p w14:paraId="7A2E76D1" w14:textId="77777777" w:rsidR="00CB3A8B" w:rsidRDefault="00CB3A8B" w:rsidP="00CB3A8B">
      <w:pPr>
        <w:pStyle w:val="a4"/>
        <w:rPr>
          <w:rFonts w:ascii="Times New Roman" w:hAnsi="Times New Roman"/>
          <w:b/>
          <w:sz w:val="24"/>
        </w:rPr>
      </w:pPr>
      <w:r>
        <w:rPr>
          <w:rFonts w:ascii="Times New Roman" w:hAnsi="Times New Roman"/>
          <w:b/>
          <w:sz w:val="24"/>
        </w:rPr>
        <w:t>процесса:</w:t>
      </w:r>
    </w:p>
    <w:p w14:paraId="63913838" w14:textId="77777777" w:rsidR="00CB3A8B" w:rsidRDefault="00CB3A8B" w:rsidP="00CB3A8B">
      <w:pPr>
        <w:pStyle w:val="a4"/>
        <w:rPr>
          <w:rFonts w:ascii="Times New Roman" w:hAnsi="Times New Roman"/>
          <w:sz w:val="24"/>
        </w:rPr>
      </w:pPr>
      <w:r>
        <w:rPr>
          <w:rFonts w:ascii="Times New Roman" w:hAnsi="Times New Roman"/>
          <w:sz w:val="24"/>
        </w:rPr>
        <w:t>- опасность, связанная с перемещением груза вручную;</w:t>
      </w:r>
    </w:p>
    <w:p w14:paraId="5526A5C4" w14:textId="77777777" w:rsidR="00CB3A8B" w:rsidRDefault="00CB3A8B" w:rsidP="00CB3A8B">
      <w:pPr>
        <w:pStyle w:val="a4"/>
        <w:rPr>
          <w:rFonts w:ascii="Times New Roman" w:hAnsi="Times New Roman"/>
          <w:sz w:val="24"/>
        </w:rPr>
      </w:pPr>
      <w:r>
        <w:rPr>
          <w:rFonts w:ascii="Times New Roman" w:hAnsi="Times New Roman"/>
          <w:sz w:val="24"/>
        </w:rPr>
        <w:t>- опасность от подъема тяжестей, превышающих допустимый вес;</w:t>
      </w:r>
    </w:p>
    <w:p w14:paraId="46B23FD9" w14:textId="77777777" w:rsidR="00CB3A8B" w:rsidRDefault="00CB3A8B" w:rsidP="00CB3A8B">
      <w:pPr>
        <w:pStyle w:val="a4"/>
        <w:rPr>
          <w:rFonts w:ascii="Times New Roman" w:hAnsi="Times New Roman"/>
          <w:sz w:val="24"/>
        </w:rPr>
      </w:pPr>
      <w:r>
        <w:rPr>
          <w:rFonts w:ascii="Times New Roman" w:hAnsi="Times New Roman"/>
          <w:sz w:val="24"/>
        </w:rPr>
        <w:t>- опасность, связанная с наклонами корпуса;</w:t>
      </w:r>
    </w:p>
    <w:p w14:paraId="3F483409" w14:textId="77777777" w:rsidR="00CB3A8B" w:rsidRDefault="00CB3A8B" w:rsidP="00CB3A8B">
      <w:pPr>
        <w:pStyle w:val="a4"/>
        <w:rPr>
          <w:rFonts w:ascii="Times New Roman" w:hAnsi="Times New Roman"/>
          <w:sz w:val="24"/>
        </w:rPr>
      </w:pPr>
      <w:r>
        <w:rPr>
          <w:rFonts w:ascii="Times New Roman" w:hAnsi="Times New Roman"/>
          <w:sz w:val="24"/>
        </w:rPr>
        <w:t>- опасность, связанная с рабочей позой;</w:t>
      </w:r>
    </w:p>
    <w:p w14:paraId="50010CB1" w14:textId="77777777" w:rsidR="00CB3A8B" w:rsidRDefault="00CB3A8B" w:rsidP="00CB3A8B">
      <w:pPr>
        <w:pStyle w:val="a4"/>
        <w:rPr>
          <w:rFonts w:ascii="Times New Roman" w:hAnsi="Times New Roman"/>
          <w:sz w:val="24"/>
        </w:rPr>
      </w:pPr>
      <w:r>
        <w:rPr>
          <w:rFonts w:ascii="Times New Roman" w:hAnsi="Times New Roman"/>
          <w:sz w:val="24"/>
        </w:rPr>
        <w:t>- опасность вредных для здоровья поз, связанных с чрезмерным напряжением тела;</w:t>
      </w:r>
    </w:p>
    <w:p w14:paraId="5350D0D2" w14:textId="77777777" w:rsidR="00CB3A8B" w:rsidRDefault="00CB3A8B" w:rsidP="00CB3A8B">
      <w:pPr>
        <w:pStyle w:val="a4"/>
        <w:rPr>
          <w:rFonts w:ascii="Times New Roman" w:hAnsi="Times New Roman"/>
          <w:sz w:val="24"/>
        </w:rPr>
      </w:pPr>
      <w:r>
        <w:rPr>
          <w:rFonts w:ascii="Times New Roman" w:hAnsi="Times New Roman"/>
          <w:sz w:val="24"/>
        </w:rPr>
        <w:t>- опасность психических нагрузок, стрессов;</w:t>
      </w:r>
    </w:p>
    <w:p w14:paraId="5E67DF0E" w14:textId="77777777" w:rsidR="00CB3A8B" w:rsidRDefault="00CB3A8B" w:rsidP="00CB3A8B">
      <w:pPr>
        <w:pStyle w:val="a4"/>
        <w:rPr>
          <w:rFonts w:ascii="Times New Roman" w:hAnsi="Times New Roman"/>
          <w:sz w:val="24"/>
        </w:rPr>
      </w:pPr>
      <w:r>
        <w:rPr>
          <w:rFonts w:ascii="Times New Roman" w:hAnsi="Times New Roman"/>
          <w:sz w:val="24"/>
        </w:rPr>
        <w:t>- опасность перенапряжения зрительного анализатора;</w:t>
      </w:r>
    </w:p>
    <w:p w14:paraId="51E502F6" w14:textId="77777777"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з) опасности, связанные с воздействием световой среды:</w:t>
      </w:r>
    </w:p>
    <w:p w14:paraId="59AF8044" w14:textId="77777777" w:rsidR="00CB3A8B" w:rsidRDefault="00CB3A8B" w:rsidP="00CB3A8B">
      <w:pPr>
        <w:pStyle w:val="a4"/>
        <w:rPr>
          <w:rFonts w:ascii="Times New Roman" w:hAnsi="Times New Roman"/>
          <w:sz w:val="24"/>
        </w:rPr>
      </w:pPr>
      <w:r>
        <w:rPr>
          <w:rFonts w:ascii="Times New Roman" w:hAnsi="Times New Roman"/>
          <w:sz w:val="24"/>
        </w:rPr>
        <w:t>- опасность недостаточной освещенности в рабочей зоне;</w:t>
      </w:r>
    </w:p>
    <w:p w14:paraId="3CD895EF" w14:textId="77777777" w:rsidR="00CB3A8B" w:rsidRDefault="00CB3A8B" w:rsidP="00CB3A8B">
      <w:pPr>
        <w:pStyle w:val="a4"/>
        <w:rPr>
          <w:rFonts w:ascii="Times New Roman" w:hAnsi="Times New Roman"/>
          <w:sz w:val="24"/>
        </w:rPr>
      </w:pPr>
      <w:r>
        <w:rPr>
          <w:rFonts w:ascii="Times New Roman" w:hAnsi="Times New Roman"/>
          <w:sz w:val="24"/>
        </w:rPr>
        <w:t>- опасность повышенной яркости света;</w:t>
      </w:r>
    </w:p>
    <w:p w14:paraId="5BFCB482" w14:textId="77777777" w:rsidR="00CB3A8B" w:rsidRDefault="00CB3A8B" w:rsidP="00CB3A8B">
      <w:pPr>
        <w:pStyle w:val="a4"/>
        <w:rPr>
          <w:rFonts w:ascii="Times New Roman" w:hAnsi="Times New Roman"/>
          <w:sz w:val="24"/>
        </w:rPr>
      </w:pPr>
      <w:r>
        <w:rPr>
          <w:rFonts w:ascii="Times New Roman" w:hAnsi="Times New Roman"/>
          <w:sz w:val="24"/>
        </w:rPr>
        <w:t>- опасность пониженной контрастности;</w:t>
      </w:r>
    </w:p>
    <w:p w14:paraId="08A5D265" w14:textId="77777777"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и) опасности, связанные с воздействием животных:</w:t>
      </w:r>
    </w:p>
    <w:p w14:paraId="5C852722" w14:textId="77777777" w:rsidR="00CB3A8B" w:rsidRDefault="00CB3A8B" w:rsidP="00CB3A8B">
      <w:pPr>
        <w:pStyle w:val="a4"/>
        <w:rPr>
          <w:rFonts w:ascii="Times New Roman" w:hAnsi="Times New Roman"/>
          <w:sz w:val="24"/>
        </w:rPr>
      </w:pPr>
      <w:r>
        <w:rPr>
          <w:rFonts w:ascii="Times New Roman" w:hAnsi="Times New Roman"/>
          <w:sz w:val="24"/>
        </w:rPr>
        <w:t>- опасность укуса;</w:t>
      </w:r>
    </w:p>
    <w:p w14:paraId="7B3B3743" w14:textId="77777777" w:rsidR="00CB3A8B" w:rsidRDefault="00CB3A8B" w:rsidP="00CB3A8B">
      <w:pPr>
        <w:pStyle w:val="a4"/>
        <w:rPr>
          <w:rFonts w:ascii="Times New Roman" w:hAnsi="Times New Roman"/>
          <w:sz w:val="24"/>
        </w:rPr>
      </w:pPr>
      <w:r>
        <w:rPr>
          <w:rFonts w:ascii="Times New Roman" w:hAnsi="Times New Roman"/>
          <w:sz w:val="24"/>
        </w:rPr>
        <w:t>- опасность разрыва;</w:t>
      </w:r>
    </w:p>
    <w:p w14:paraId="29C40578" w14:textId="77777777" w:rsidR="00CB3A8B" w:rsidRDefault="00CB3A8B" w:rsidP="00CB3A8B">
      <w:pPr>
        <w:pStyle w:val="a4"/>
        <w:rPr>
          <w:rFonts w:ascii="Times New Roman" w:hAnsi="Times New Roman"/>
          <w:sz w:val="24"/>
        </w:rPr>
      </w:pPr>
      <w:r>
        <w:rPr>
          <w:rFonts w:ascii="Times New Roman" w:hAnsi="Times New Roman"/>
          <w:sz w:val="24"/>
        </w:rPr>
        <w:t>- опасность раздавливания;</w:t>
      </w:r>
    </w:p>
    <w:p w14:paraId="60129772" w14:textId="77777777" w:rsidR="00CB3A8B" w:rsidRDefault="00CB3A8B" w:rsidP="00CB3A8B">
      <w:pPr>
        <w:pStyle w:val="a4"/>
        <w:rPr>
          <w:rFonts w:ascii="Times New Roman" w:hAnsi="Times New Roman"/>
          <w:sz w:val="24"/>
        </w:rPr>
      </w:pPr>
      <w:r>
        <w:rPr>
          <w:rFonts w:ascii="Times New Roman" w:hAnsi="Times New Roman"/>
          <w:sz w:val="24"/>
        </w:rPr>
        <w:t>- опасность заражения;</w:t>
      </w:r>
    </w:p>
    <w:p w14:paraId="4448DBDC" w14:textId="77777777" w:rsidR="00CB3A8B" w:rsidRDefault="00CB3A8B" w:rsidP="00CB3A8B">
      <w:pPr>
        <w:pStyle w:val="a4"/>
        <w:rPr>
          <w:rFonts w:ascii="Times New Roman" w:hAnsi="Times New Roman"/>
          <w:sz w:val="24"/>
        </w:rPr>
      </w:pPr>
      <w:r>
        <w:rPr>
          <w:rFonts w:ascii="Times New Roman" w:hAnsi="Times New Roman"/>
          <w:sz w:val="24"/>
        </w:rPr>
        <w:t>- опасность воздействия выделений;</w:t>
      </w:r>
    </w:p>
    <w:p w14:paraId="3A2772E5" w14:textId="77777777"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к) опасности, связанные с организационными недостатками:</w:t>
      </w:r>
    </w:p>
    <w:p w14:paraId="166F8B38" w14:textId="77777777" w:rsidR="00CB3A8B" w:rsidRDefault="00CB3A8B" w:rsidP="00CB3A8B">
      <w:pPr>
        <w:pStyle w:val="a4"/>
        <w:jc w:val="both"/>
        <w:rPr>
          <w:rFonts w:ascii="Times New Roman" w:hAnsi="Times New Roman"/>
          <w:sz w:val="24"/>
        </w:rPr>
      </w:pPr>
      <w:r>
        <w:rPr>
          <w:rFonts w:ascii="Times New Roman" w:hAnsi="Times New Roman"/>
          <w:sz w:val="24"/>
        </w:rPr>
        <w:t>- 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14:paraId="503C9685" w14:textId="77777777" w:rsidR="00CB3A8B" w:rsidRDefault="00CB3A8B" w:rsidP="00CB3A8B">
      <w:pPr>
        <w:pStyle w:val="a4"/>
        <w:jc w:val="both"/>
        <w:rPr>
          <w:rFonts w:ascii="Times New Roman" w:hAnsi="Times New Roman"/>
          <w:sz w:val="24"/>
        </w:rPr>
      </w:pPr>
      <w:r>
        <w:rPr>
          <w:rFonts w:ascii="Times New Roman" w:hAnsi="Times New Roman"/>
          <w:sz w:val="24"/>
        </w:rPr>
        <w:t>- 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14:paraId="3F67487B" w14:textId="77777777" w:rsidR="00CB3A8B" w:rsidRDefault="00CB3A8B" w:rsidP="00CB3A8B">
      <w:pPr>
        <w:pStyle w:val="a4"/>
        <w:jc w:val="both"/>
        <w:rPr>
          <w:rFonts w:ascii="Times New Roman" w:hAnsi="Times New Roman"/>
          <w:sz w:val="24"/>
        </w:rPr>
      </w:pPr>
      <w:r>
        <w:rPr>
          <w:rFonts w:ascii="Times New Roman" w:hAnsi="Times New Roman"/>
          <w:sz w:val="24"/>
        </w:rPr>
        <w:t>- опасность, связанная с отсутствием на рабочем месте перечня возможных аварий;</w:t>
      </w:r>
    </w:p>
    <w:p w14:paraId="78545A31" w14:textId="77777777" w:rsidR="00CB3A8B" w:rsidRDefault="00CB3A8B" w:rsidP="00CB3A8B">
      <w:pPr>
        <w:pStyle w:val="a4"/>
        <w:jc w:val="both"/>
        <w:rPr>
          <w:rFonts w:ascii="Times New Roman" w:hAnsi="Times New Roman"/>
          <w:sz w:val="24"/>
        </w:rPr>
      </w:pPr>
      <w:r>
        <w:rPr>
          <w:rFonts w:ascii="Times New Roman" w:hAnsi="Times New Roman"/>
          <w:sz w:val="24"/>
        </w:rPr>
        <w:t>- опасность, связанная с отсутствием на рабочем месте аптечки первой помощи, инструкции по оказанию первой помощи пострадавшему на производстве и средств связи;</w:t>
      </w:r>
    </w:p>
    <w:p w14:paraId="5714FCE4" w14:textId="77777777" w:rsidR="00CB3A8B" w:rsidRDefault="00CB3A8B" w:rsidP="00CB3A8B">
      <w:pPr>
        <w:pStyle w:val="a4"/>
        <w:jc w:val="both"/>
        <w:rPr>
          <w:rFonts w:ascii="Times New Roman" w:hAnsi="Times New Roman"/>
          <w:sz w:val="24"/>
        </w:rPr>
      </w:pPr>
      <w:r>
        <w:rPr>
          <w:rFonts w:ascii="Times New Roman" w:hAnsi="Times New Roman"/>
          <w:sz w:val="24"/>
        </w:rPr>
        <w:t>- опасность, связанная с отсутствием информации (схемы, знаков, разметки) о направлении эвакуации в случае возникновения аварии;</w:t>
      </w:r>
    </w:p>
    <w:p w14:paraId="5B3690AA" w14:textId="77777777" w:rsidR="00CB3A8B" w:rsidRDefault="00CB3A8B" w:rsidP="00CB3A8B">
      <w:pPr>
        <w:pStyle w:val="a4"/>
        <w:jc w:val="both"/>
        <w:rPr>
          <w:rFonts w:ascii="Times New Roman" w:hAnsi="Times New Roman"/>
          <w:sz w:val="24"/>
        </w:rPr>
      </w:pPr>
      <w:r>
        <w:rPr>
          <w:rFonts w:ascii="Times New Roman" w:hAnsi="Times New Roman"/>
          <w:sz w:val="24"/>
        </w:rPr>
        <w:t>- опасность, связанная с допуском работников, не прошедших подготовку по охране труда;</w:t>
      </w:r>
    </w:p>
    <w:p w14:paraId="5758C1CB" w14:textId="77777777"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л) опасности пожара:</w:t>
      </w:r>
    </w:p>
    <w:p w14:paraId="030F6224" w14:textId="77777777" w:rsidR="00CB3A8B" w:rsidRDefault="00CB3A8B" w:rsidP="00CB3A8B">
      <w:pPr>
        <w:pStyle w:val="a4"/>
        <w:rPr>
          <w:rFonts w:ascii="Times New Roman" w:hAnsi="Times New Roman"/>
          <w:sz w:val="24"/>
        </w:rPr>
      </w:pPr>
      <w:r>
        <w:rPr>
          <w:rFonts w:ascii="Times New Roman" w:hAnsi="Times New Roman"/>
          <w:sz w:val="24"/>
        </w:rPr>
        <w:t>- опасность от вдыхания дыма, паров вредных газов и пыли при пожаре;</w:t>
      </w:r>
    </w:p>
    <w:p w14:paraId="0034A6F2" w14:textId="77777777" w:rsidR="00CB3A8B" w:rsidRDefault="00CB3A8B" w:rsidP="00CB3A8B">
      <w:pPr>
        <w:pStyle w:val="a4"/>
        <w:rPr>
          <w:rFonts w:ascii="Times New Roman" w:hAnsi="Times New Roman"/>
          <w:sz w:val="24"/>
        </w:rPr>
      </w:pPr>
      <w:r>
        <w:rPr>
          <w:rFonts w:ascii="Times New Roman" w:hAnsi="Times New Roman"/>
          <w:sz w:val="24"/>
        </w:rPr>
        <w:t>- опасность воспламенения;</w:t>
      </w:r>
    </w:p>
    <w:p w14:paraId="7EF5374D" w14:textId="77777777" w:rsidR="00CB3A8B" w:rsidRDefault="00CB3A8B" w:rsidP="00CB3A8B">
      <w:pPr>
        <w:pStyle w:val="a4"/>
        <w:rPr>
          <w:rFonts w:ascii="Times New Roman" w:hAnsi="Times New Roman"/>
          <w:sz w:val="24"/>
        </w:rPr>
      </w:pPr>
      <w:r>
        <w:rPr>
          <w:rFonts w:ascii="Times New Roman" w:hAnsi="Times New Roman"/>
          <w:sz w:val="24"/>
        </w:rPr>
        <w:lastRenderedPageBreak/>
        <w:t>- опасность воздействия открытого пламени;</w:t>
      </w:r>
    </w:p>
    <w:p w14:paraId="20578E50" w14:textId="77777777" w:rsidR="00CB3A8B" w:rsidRDefault="00CB3A8B" w:rsidP="00CB3A8B">
      <w:pPr>
        <w:pStyle w:val="a4"/>
        <w:rPr>
          <w:rFonts w:ascii="Times New Roman" w:hAnsi="Times New Roman"/>
          <w:sz w:val="24"/>
        </w:rPr>
      </w:pPr>
      <w:r>
        <w:rPr>
          <w:rFonts w:ascii="Times New Roman" w:hAnsi="Times New Roman"/>
          <w:sz w:val="24"/>
        </w:rPr>
        <w:t>- опасность воздействия повышенной температуры окружающей среды;</w:t>
      </w:r>
    </w:p>
    <w:p w14:paraId="59FB5AC5" w14:textId="77777777" w:rsidR="00CB3A8B" w:rsidRDefault="00CB3A8B" w:rsidP="00CB3A8B">
      <w:pPr>
        <w:pStyle w:val="a4"/>
        <w:rPr>
          <w:rFonts w:ascii="Times New Roman" w:hAnsi="Times New Roman"/>
          <w:sz w:val="24"/>
        </w:rPr>
      </w:pPr>
      <w:r>
        <w:rPr>
          <w:rFonts w:ascii="Times New Roman" w:hAnsi="Times New Roman"/>
          <w:sz w:val="24"/>
        </w:rPr>
        <w:t>- опасность воздействия пониженной концентрации кислорода в воздухе;</w:t>
      </w:r>
    </w:p>
    <w:p w14:paraId="1AD60AE4" w14:textId="77777777" w:rsidR="00CB3A8B" w:rsidRDefault="00CB3A8B" w:rsidP="00CB3A8B">
      <w:pPr>
        <w:pStyle w:val="a4"/>
        <w:rPr>
          <w:rFonts w:ascii="Times New Roman" w:hAnsi="Times New Roman"/>
          <w:sz w:val="24"/>
        </w:rPr>
      </w:pPr>
      <w:r>
        <w:rPr>
          <w:rFonts w:ascii="Times New Roman" w:hAnsi="Times New Roman"/>
          <w:sz w:val="24"/>
        </w:rPr>
        <w:t>- опасность воздействия огнетушащих веществ;</w:t>
      </w:r>
    </w:p>
    <w:p w14:paraId="206C7FB5" w14:textId="77777777" w:rsidR="00CB3A8B" w:rsidRDefault="00CB3A8B" w:rsidP="00CB3A8B">
      <w:pPr>
        <w:pStyle w:val="a4"/>
        <w:rPr>
          <w:rFonts w:ascii="Times New Roman" w:hAnsi="Times New Roman"/>
          <w:sz w:val="24"/>
        </w:rPr>
      </w:pPr>
      <w:r>
        <w:rPr>
          <w:rFonts w:ascii="Times New Roman" w:hAnsi="Times New Roman"/>
          <w:sz w:val="24"/>
        </w:rPr>
        <w:t>- опасность воздействия осколков частей разрушившихся зданий, сооружений, строений;</w:t>
      </w:r>
    </w:p>
    <w:p w14:paraId="7D6C030A" w14:textId="77777777"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м) опасности транспорта:</w:t>
      </w:r>
    </w:p>
    <w:p w14:paraId="33BD90FE" w14:textId="77777777" w:rsidR="00CB3A8B" w:rsidRDefault="00CB3A8B" w:rsidP="00CB3A8B">
      <w:pPr>
        <w:pStyle w:val="a4"/>
        <w:rPr>
          <w:rFonts w:ascii="Times New Roman" w:hAnsi="Times New Roman"/>
          <w:sz w:val="24"/>
        </w:rPr>
      </w:pPr>
      <w:r>
        <w:rPr>
          <w:rFonts w:ascii="Times New Roman" w:hAnsi="Times New Roman"/>
          <w:sz w:val="24"/>
        </w:rPr>
        <w:t>- опасность наезда на человека;</w:t>
      </w:r>
    </w:p>
    <w:p w14:paraId="0A702B94" w14:textId="77777777" w:rsidR="00CB3A8B" w:rsidRDefault="00CB3A8B" w:rsidP="00CB3A8B">
      <w:pPr>
        <w:pStyle w:val="a4"/>
        <w:rPr>
          <w:rFonts w:ascii="Times New Roman" w:hAnsi="Times New Roman"/>
          <w:sz w:val="24"/>
        </w:rPr>
      </w:pPr>
      <w:r>
        <w:rPr>
          <w:rFonts w:ascii="Times New Roman" w:hAnsi="Times New Roman"/>
          <w:sz w:val="24"/>
        </w:rPr>
        <w:t>- опасность падения с транспортного средства;</w:t>
      </w:r>
    </w:p>
    <w:p w14:paraId="0C44954D" w14:textId="77777777" w:rsidR="00CB3A8B" w:rsidRDefault="00CB3A8B" w:rsidP="00CB3A8B">
      <w:pPr>
        <w:pStyle w:val="a4"/>
        <w:rPr>
          <w:rFonts w:ascii="Times New Roman" w:hAnsi="Times New Roman"/>
          <w:sz w:val="24"/>
        </w:rPr>
      </w:pPr>
      <w:r>
        <w:rPr>
          <w:rFonts w:ascii="Times New Roman" w:hAnsi="Times New Roman"/>
          <w:sz w:val="24"/>
        </w:rPr>
        <w:t>- опасность раздавливания человека, находящегося между двумя сближающимися транспортными средствами;</w:t>
      </w:r>
    </w:p>
    <w:p w14:paraId="3E2057DB" w14:textId="77777777" w:rsidR="00CB3A8B" w:rsidRDefault="00CB3A8B" w:rsidP="00CB3A8B">
      <w:pPr>
        <w:pStyle w:val="a4"/>
        <w:rPr>
          <w:rFonts w:ascii="Times New Roman" w:hAnsi="Times New Roman"/>
          <w:sz w:val="24"/>
        </w:rPr>
      </w:pPr>
      <w:r>
        <w:rPr>
          <w:rFonts w:ascii="Times New Roman" w:hAnsi="Times New Roman"/>
          <w:sz w:val="24"/>
        </w:rPr>
        <w:t>- опасность травмирования в результате дорожно-транспортного происшествия;</w:t>
      </w:r>
    </w:p>
    <w:p w14:paraId="79D73ED4" w14:textId="77777777" w:rsidR="00CB3A8B" w:rsidRDefault="00CB3A8B" w:rsidP="00CB3A8B">
      <w:pPr>
        <w:pStyle w:val="a4"/>
        <w:rPr>
          <w:rFonts w:ascii="Times New Roman" w:hAnsi="Times New Roman"/>
          <w:sz w:val="24"/>
        </w:rPr>
      </w:pPr>
    </w:p>
    <w:p w14:paraId="519235CA" w14:textId="77777777" w:rsidR="00CB3A8B" w:rsidRDefault="00CB3A8B" w:rsidP="00CB3A8B">
      <w:pPr>
        <w:pStyle w:val="a4"/>
        <w:rPr>
          <w:rFonts w:ascii="Times New Roman" w:hAnsi="Times New Roman"/>
          <w:b/>
          <w:sz w:val="24"/>
        </w:rPr>
      </w:pPr>
      <w:r>
        <w:rPr>
          <w:rFonts w:ascii="Times New Roman" w:hAnsi="Times New Roman"/>
          <w:b/>
          <w:sz w:val="24"/>
        </w:rPr>
        <w:t>н) опасности насилия:</w:t>
      </w:r>
    </w:p>
    <w:p w14:paraId="71265A13" w14:textId="77777777" w:rsidR="00CB3A8B" w:rsidRDefault="00CB3A8B" w:rsidP="00CB3A8B">
      <w:pPr>
        <w:pStyle w:val="a4"/>
        <w:rPr>
          <w:rFonts w:ascii="Times New Roman" w:hAnsi="Times New Roman"/>
          <w:sz w:val="24"/>
        </w:rPr>
      </w:pPr>
      <w:r>
        <w:rPr>
          <w:rFonts w:ascii="Times New Roman" w:hAnsi="Times New Roman"/>
          <w:sz w:val="24"/>
        </w:rPr>
        <w:t>- опасность насилия от враждебно настроенных работников;</w:t>
      </w:r>
    </w:p>
    <w:p w14:paraId="675A86FB" w14:textId="77777777" w:rsidR="00CB3A8B" w:rsidRDefault="00CB3A8B" w:rsidP="00CB3A8B">
      <w:pPr>
        <w:pStyle w:val="a4"/>
        <w:rPr>
          <w:rFonts w:ascii="Times New Roman" w:hAnsi="Times New Roman"/>
          <w:sz w:val="24"/>
        </w:rPr>
      </w:pPr>
      <w:r>
        <w:rPr>
          <w:rFonts w:ascii="Times New Roman" w:hAnsi="Times New Roman"/>
          <w:sz w:val="24"/>
        </w:rPr>
        <w:t>- опасность насилия от третьих лиц;</w:t>
      </w:r>
    </w:p>
    <w:p w14:paraId="16F94399" w14:textId="77777777"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о) опасности взрыва:</w:t>
      </w:r>
    </w:p>
    <w:p w14:paraId="73A2F415" w14:textId="77777777" w:rsidR="00CB3A8B" w:rsidRDefault="00CB3A8B" w:rsidP="00CB3A8B">
      <w:pPr>
        <w:pStyle w:val="a4"/>
        <w:rPr>
          <w:rFonts w:ascii="Times New Roman" w:hAnsi="Times New Roman"/>
          <w:sz w:val="24"/>
        </w:rPr>
      </w:pPr>
      <w:r>
        <w:rPr>
          <w:rFonts w:ascii="Times New Roman" w:hAnsi="Times New Roman"/>
          <w:sz w:val="24"/>
        </w:rPr>
        <w:t>- опасность самовозгорания горючих веществ;</w:t>
      </w:r>
    </w:p>
    <w:p w14:paraId="4D7ACFFA" w14:textId="77777777" w:rsidR="00CB3A8B" w:rsidRDefault="00CB3A8B" w:rsidP="00CB3A8B">
      <w:pPr>
        <w:pStyle w:val="a4"/>
        <w:rPr>
          <w:rFonts w:ascii="Times New Roman" w:hAnsi="Times New Roman"/>
          <w:sz w:val="24"/>
        </w:rPr>
      </w:pPr>
      <w:r>
        <w:rPr>
          <w:rFonts w:ascii="Times New Roman" w:hAnsi="Times New Roman"/>
          <w:sz w:val="24"/>
        </w:rPr>
        <w:t>- опасность возникновения взрыва, происшедшего вследствие пожара;</w:t>
      </w:r>
    </w:p>
    <w:p w14:paraId="7B897785" w14:textId="77777777" w:rsidR="00CB3A8B" w:rsidRDefault="00CB3A8B" w:rsidP="00CB3A8B">
      <w:pPr>
        <w:pStyle w:val="a4"/>
        <w:rPr>
          <w:rFonts w:ascii="Times New Roman" w:hAnsi="Times New Roman"/>
          <w:sz w:val="24"/>
        </w:rPr>
      </w:pPr>
      <w:r>
        <w:rPr>
          <w:rFonts w:ascii="Times New Roman" w:hAnsi="Times New Roman"/>
          <w:sz w:val="24"/>
        </w:rPr>
        <w:t>- опасность воздействия ударной волны;</w:t>
      </w:r>
    </w:p>
    <w:p w14:paraId="63BB1104" w14:textId="77777777" w:rsidR="00CB3A8B" w:rsidRDefault="00CB3A8B" w:rsidP="00CB3A8B">
      <w:pPr>
        <w:pStyle w:val="a4"/>
        <w:rPr>
          <w:rFonts w:ascii="Times New Roman" w:hAnsi="Times New Roman"/>
          <w:sz w:val="24"/>
        </w:rPr>
      </w:pPr>
      <w:r>
        <w:rPr>
          <w:rFonts w:ascii="Times New Roman" w:hAnsi="Times New Roman"/>
          <w:sz w:val="24"/>
        </w:rPr>
        <w:t>- опасность воздействия высокого давления при взрыве;</w:t>
      </w:r>
    </w:p>
    <w:p w14:paraId="1A88AF48" w14:textId="77777777" w:rsidR="00CB3A8B" w:rsidRDefault="00CB3A8B" w:rsidP="00CB3A8B">
      <w:pPr>
        <w:pStyle w:val="a4"/>
        <w:rPr>
          <w:rFonts w:ascii="Times New Roman" w:hAnsi="Times New Roman"/>
          <w:sz w:val="24"/>
        </w:rPr>
      </w:pPr>
      <w:r>
        <w:rPr>
          <w:rFonts w:ascii="Times New Roman" w:hAnsi="Times New Roman"/>
          <w:sz w:val="24"/>
        </w:rPr>
        <w:t>- опасность ожога при взрыве;</w:t>
      </w:r>
    </w:p>
    <w:p w14:paraId="08B9150E" w14:textId="77777777" w:rsidR="00CB3A8B" w:rsidRDefault="00CB3A8B" w:rsidP="00CB3A8B">
      <w:pPr>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п) опасности, связанные с применением средств индивидуальной защиты:</w:t>
      </w:r>
    </w:p>
    <w:p w14:paraId="3F6980E5" w14:textId="77777777" w:rsidR="00CB3A8B" w:rsidRDefault="00CB3A8B" w:rsidP="00CB3A8B">
      <w:pPr>
        <w:pStyle w:val="a4"/>
        <w:rPr>
          <w:rFonts w:ascii="Times New Roman" w:hAnsi="Times New Roman"/>
          <w:sz w:val="24"/>
        </w:rPr>
      </w:pPr>
      <w:r>
        <w:rPr>
          <w:rFonts w:ascii="Times New Roman" w:hAnsi="Times New Roman"/>
          <w:sz w:val="24"/>
        </w:rPr>
        <w:t>- опасность, связанная с несоответствием средств индивидуальной защиты анатомическим особенностям человека;</w:t>
      </w:r>
    </w:p>
    <w:p w14:paraId="4D829D9E" w14:textId="77777777" w:rsidR="00CB3A8B" w:rsidRDefault="00CB3A8B" w:rsidP="00CB3A8B">
      <w:pPr>
        <w:pStyle w:val="a4"/>
        <w:rPr>
          <w:rFonts w:ascii="Times New Roman" w:hAnsi="Times New Roman"/>
          <w:sz w:val="24"/>
        </w:rPr>
      </w:pPr>
      <w:r>
        <w:rPr>
          <w:rFonts w:ascii="Times New Roman" w:hAnsi="Times New Roman"/>
          <w:sz w:val="24"/>
        </w:rPr>
        <w:t>- опасность, связанная со скованностью, вызванной применением средств индивидуальной защиты;</w:t>
      </w:r>
    </w:p>
    <w:p w14:paraId="26E59ABB" w14:textId="77777777" w:rsidR="00CB3A8B" w:rsidRDefault="00CB3A8B" w:rsidP="00CB3A8B">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качестве опасностей, представляющих угрозу жизни и здоровью работников, работодатель исходя из специфики своей деятельности вправе рассматривать любые из перечисленных (п.35 Приказа Министерства труда и социальной защиты Российской Федерации от 19 августа 2016 года </w:t>
      </w:r>
      <w:r>
        <w:rPr>
          <w:rFonts w:ascii="Times New Roman" w:hAnsi="Times New Roman" w:cs="Times New Roman"/>
          <w:sz w:val="24"/>
          <w:szCs w:val="24"/>
        </w:rPr>
        <w:t>N</w:t>
      </w:r>
      <w:r>
        <w:rPr>
          <w:rFonts w:ascii="Times New Roman" w:hAnsi="Times New Roman" w:cs="Times New Roman"/>
          <w:sz w:val="24"/>
          <w:szCs w:val="24"/>
          <w:lang w:val="ru-RU"/>
        </w:rPr>
        <w:t xml:space="preserve"> 438н).</w:t>
      </w:r>
    </w:p>
    <w:p w14:paraId="516DB3BA" w14:textId="77777777" w:rsidR="00CB3A8B" w:rsidRDefault="00CB3A8B" w:rsidP="00CB3A8B">
      <w:pPr>
        <w:autoSpaceDE w:val="0"/>
        <w:autoSpaceDN w:val="0"/>
        <w:adjustRightInd w:val="0"/>
        <w:jc w:val="both"/>
        <w:rPr>
          <w:rFonts w:ascii="Times New Roman" w:hAnsi="Times New Roman" w:cs="Times New Roman"/>
          <w:sz w:val="24"/>
          <w:szCs w:val="24"/>
          <w:lang w:val="ru-RU"/>
        </w:rPr>
      </w:pPr>
    </w:p>
    <w:p w14:paraId="7894BE75" w14:textId="77777777" w:rsidR="00CB3A8B" w:rsidRDefault="00CB3A8B" w:rsidP="00CB3A8B">
      <w:pPr>
        <w:autoSpaceDE w:val="0"/>
        <w:autoSpaceDN w:val="0"/>
        <w:adjustRightInd w:val="0"/>
        <w:jc w:val="both"/>
        <w:rPr>
          <w:rFonts w:ascii="Times New Roman" w:hAnsi="Times New Roman" w:cs="Times New Roman"/>
          <w:sz w:val="24"/>
          <w:szCs w:val="24"/>
          <w:lang w:val="ru-RU"/>
        </w:rPr>
      </w:pPr>
    </w:p>
    <w:p w14:paraId="7D5B912D" w14:textId="77777777" w:rsidR="00CB3A8B" w:rsidRDefault="00CB3A8B" w:rsidP="00CB3A8B">
      <w:pPr>
        <w:autoSpaceDE w:val="0"/>
        <w:autoSpaceDN w:val="0"/>
        <w:adjustRightInd w:val="0"/>
        <w:jc w:val="both"/>
        <w:rPr>
          <w:rFonts w:ascii="Times New Roman" w:hAnsi="Times New Roman" w:cs="Times New Roman"/>
          <w:sz w:val="24"/>
          <w:szCs w:val="24"/>
          <w:lang w:val="ru-RU"/>
        </w:rPr>
      </w:pPr>
    </w:p>
    <w:p w14:paraId="3CDD6329" w14:textId="77777777" w:rsidR="00CB3A8B" w:rsidRDefault="00CB3A8B" w:rsidP="00CB3A8B">
      <w:pPr>
        <w:autoSpaceDE w:val="0"/>
        <w:autoSpaceDN w:val="0"/>
        <w:adjustRightInd w:val="0"/>
        <w:jc w:val="both"/>
        <w:rPr>
          <w:rFonts w:ascii="Times New Roman" w:hAnsi="Times New Roman" w:cs="Times New Roman"/>
          <w:sz w:val="24"/>
          <w:szCs w:val="24"/>
          <w:lang w:val="ru-RU"/>
        </w:rPr>
      </w:pPr>
    </w:p>
    <w:p w14:paraId="1431E075" w14:textId="77777777" w:rsidR="00CB3A8B" w:rsidRDefault="00CB3A8B" w:rsidP="00CB3A8B">
      <w:pPr>
        <w:autoSpaceDE w:val="0"/>
        <w:autoSpaceDN w:val="0"/>
        <w:adjustRightInd w:val="0"/>
        <w:jc w:val="both"/>
        <w:rPr>
          <w:rFonts w:ascii="Times New Roman" w:hAnsi="Times New Roman" w:cs="Times New Roman"/>
          <w:sz w:val="24"/>
          <w:szCs w:val="24"/>
          <w:lang w:val="ru-RU"/>
        </w:rPr>
      </w:pPr>
    </w:p>
    <w:p w14:paraId="587CA3B2" w14:textId="77777777" w:rsidR="00CB3A8B" w:rsidRDefault="00CB3A8B" w:rsidP="00CB3A8B">
      <w:pPr>
        <w:autoSpaceDE w:val="0"/>
        <w:autoSpaceDN w:val="0"/>
        <w:adjustRightInd w:val="0"/>
        <w:jc w:val="both"/>
        <w:rPr>
          <w:rFonts w:ascii="Times New Roman" w:hAnsi="Times New Roman" w:cs="Times New Roman"/>
          <w:sz w:val="24"/>
          <w:szCs w:val="24"/>
          <w:lang w:val="ru-RU"/>
        </w:rPr>
      </w:pPr>
    </w:p>
    <w:p w14:paraId="40A0D089" w14:textId="77777777" w:rsidR="00CB3A8B" w:rsidRDefault="00CB3A8B" w:rsidP="00CB3A8B">
      <w:pPr>
        <w:spacing w:before="0" w:beforeAutospacing="0" w:after="0" w:afterAutospacing="0"/>
        <w:rPr>
          <w:rFonts w:ascii="Times New Roman" w:eastAsia="Times New Roman" w:hAnsi="Times New Roman" w:cs="Times New Roman"/>
          <w:b/>
          <w:bCs/>
          <w:sz w:val="28"/>
          <w:szCs w:val="28"/>
          <w:lang w:val="ru-RU" w:eastAsia="ru-RU" w:bidi="th-TH"/>
        </w:rPr>
        <w:sectPr w:rsidR="00CB3A8B">
          <w:pgSz w:w="11906" w:h="16838"/>
          <w:pgMar w:top="709" w:right="849" w:bottom="426" w:left="1440" w:header="708" w:footer="708" w:gutter="0"/>
          <w:cols w:space="720"/>
        </w:sectPr>
      </w:pPr>
    </w:p>
    <w:p w14:paraId="746CEEAF" w14:textId="77777777" w:rsidR="00CB3A8B" w:rsidRDefault="00CB3A8B" w:rsidP="00CB3A8B">
      <w:pPr>
        <w:pStyle w:val="a4"/>
        <w:jc w:val="right"/>
        <w:rPr>
          <w:rFonts w:ascii="Times New Roman" w:hAnsi="Times New Roman"/>
        </w:rPr>
      </w:pPr>
      <w:r>
        <w:rPr>
          <w:rFonts w:ascii="Times New Roman" w:hAnsi="Times New Roman"/>
        </w:rPr>
        <w:lastRenderedPageBreak/>
        <w:t xml:space="preserve">Приложение 2 к </w:t>
      </w:r>
    </w:p>
    <w:p w14:paraId="120DA464" w14:textId="77777777" w:rsidR="00CB3A8B" w:rsidRDefault="00CB3A8B" w:rsidP="00CB3A8B">
      <w:pPr>
        <w:pStyle w:val="a4"/>
        <w:jc w:val="right"/>
        <w:rPr>
          <w:rFonts w:ascii="Times New Roman" w:hAnsi="Times New Roman"/>
        </w:rPr>
      </w:pPr>
      <w:r>
        <w:rPr>
          <w:rFonts w:ascii="Times New Roman" w:hAnsi="Times New Roman"/>
        </w:rPr>
        <w:t xml:space="preserve">Положению «Об оценке профессиональных </w:t>
      </w:r>
    </w:p>
    <w:p w14:paraId="30684AB3" w14:textId="77777777" w:rsidR="00CB3A8B" w:rsidRDefault="00CB3A8B" w:rsidP="00CB3A8B">
      <w:pPr>
        <w:pStyle w:val="a4"/>
        <w:jc w:val="right"/>
        <w:rPr>
          <w:rFonts w:ascii="Times New Roman" w:hAnsi="Times New Roman"/>
        </w:rPr>
      </w:pPr>
      <w:r>
        <w:rPr>
          <w:rFonts w:ascii="Times New Roman" w:hAnsi="Times New Roman"/>
        </w:rPr>
        <w:t xml:space="preserve">рисков в администрации </w:t>
      </w:r>
      <w:proofErr w:type="spellStart"/>
      <w:r w:rsidR="003D0D11">
        <w:rPr>
          <w:rFonts w:ascii="Times New Roman" w:hAnsi="Times New Roman"/>
        </w:rPr>
        <w:t>Торковичского</w:t>
      </w:r>
      <w:proofErr w:type="spellEnd"/>
      <w:r>
        <w:rPr>
          <w:rFonts w:ascii="Times New Roman" w:hAnsi="Times New Roman"/>
        </w:rPr>
        <w:t xml:space="preserve"> </w:t>
      </w:r>
    </w:p>
    <w:p w14:paraId="2C067B9D" w14:textId="77777777" w:rsidR="00CB3A8B" w:rsidRDefault="00CB3A8B" w:rsidP="00CB3A8B">
      <w:pPr>
        <w:pStyle w:val="a4"/>
        <w:jc w:val="right"/>
        <w:rPr>
          <w:rFonts w:ascii="Times New Roman" w:hAnsi="Times New Roman"/>
        </w:rPr>
      </w:pPr>
      <w:r>
        <w:rPr>
          <w:rFonts w:ascii="Times New Roman" w:hAnsi="Times New Roman"/>
        </w:rPr>
        <w:t>сельского поселения</w:t>
      </w:r>
    </w:p>
    <w:p w14:paraId="0FC0ED8F" w14:textId="77777777" w:rsidR="00CB3A8B" w:rsidRDefault="00CB3A8B" w:rsidP="00CB3A8B">
      <w:pPr>
        <w:widowControl w:val="0"/>
        <w:rPr>
          <w:rFonts w:ascii="Times New Roman" w:eastAsia="Times New Roman" w:hAnsi="Times New Roman" w:cs="Times New Roman"/>
          <w:b/>
          <w:bCs/>
          <w:sz w:val="28"/>
          <w:szCs w:val="28"/>
          <w:lang w:val="ru-RU" w:eastAsia="ru-RU" w:bidi="th-TH"/>
        </w:rPr>
      </w:pPr>
      <w:r>
        <w:rPr>
          <w:rFonts w:ascii="Times New Roman" w:eastAsia="Times New Roman" w:hAnsi="Times New Roman" w:cs="Times New Roman"/>
          <w:b/>
          <w:bCs/>
          <w:sz w:val="28"/>
          <w:szCs w:val="28"/>
          <w:lang w:val="ru-RU" w:eastAsia="ru-RU" w:bidi="th-TH"/>
        </w:rPr>
        <w:t xml:space="preserve">                                                                              Реестр опасностей</w:t>
      </w:r>
    </w:p>
    <w:p w14:paraId="77665146" w14:textId="77777777" w:rsidR="00CB3A8B" w:rsidRDefault="00CB3A8B" w:rsidP="00CB3A8B">
      <w:pPr>
        <w:widowControl w:val="0"/>
        <w:rPr>
          <w:rFonts w:ascii="Times New Roman" w:eastAsia="Times New Roman" w:hAnsi="Times New Roman" w:cs="Times New Roman"/>
          <w:sz w:val="28"/>
          <w:szCs w:val="28"/>
          <w:lang w:val="ru-RU" w:eastAsia="ru-RU" w:bidi="th-TH"/>
        </w:rPr>
      </w:pPr>
    </w:p>
    <w:tbl>
      <w:tblPr>
        <w:tblOverlap w:val="never"/>
        <w:tblW w:w="14040" w:type="dxa"/>
        <w:tblLayout w:type="fixed"/>
        <w:tblCellMar>
          <w:left w:w="10" w:type="dxa"/>
          <w:right w:w="10" w:type="dxa"/>
        </w:tblCellMar>
        <w:tblLook w:val="04A0" w:firstRow="1" w:lastRow="0" w:firstColumn="1" w:lastColumn="0" w:noHBand="0" w:noVBand="1"/>
      </w:tblPr>
      <w:tblGrid>
        <w:gridCol w:w="472"/>
        <w:gridCol w:w="1709"/>
        <w:gridCol w:w="1259"/>
        <w:gridCol w:w="900"/>
        <w:gridCol w:w="990"/>
        <w:gridCol w:w="720"/>
        <w:gridCol w:w="900"/>
        <w:gridCol w:w="720"/>
        <w:gridCol w:w="810"/>
        <w:gridCol w:w="720"/>
        <w:gridCol w:w="1155"/>
        <w:gridCol w:w="1559"/>
        <w:gridCol w:w="2126"/>
      </w:tblGrid>
      <w:tr w:rsidR="00CB3A8B" w14:paraId="12EDE3CE" w14:textId="77777777" w:rsidTr="00CB3A8B">
        <w:trPr>
          <w:trHeight w:val="280"/>
        </w:trPr>
        <w:tc>
          <w:tcPr>
            <w:tcW w:w="473" w:type="dxa"/>
            <w:vMerge w:val="restart"/>
            <w:tcBorders>
              <w:top w:val="single" w:sz="4" w:space="0" w:color="auto"/>
              <w:left w:val="single" w:sz="4" w:space="0" w:color="auto"/>
              <w:bottom w:val="nil"/>
              <w:right w:val="nil"/>
            </w:tcBorders>
            <w:shd w:val="clear" w:color="auto" w:fill="FFFFFF"/>
            <w:vAlign w:val="center"/>
            <w:hideMark/>
          </w:tcPr>
          <w:p w14:paraId="2B48F1D4" w14:textId="77777777"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 п/п</w:t>
            </w:r>
          </w:p>
        </w:tc>
        <w:tc>
          <w:tcPr>
            <w:tcW w:w="1710" w:type="dxa"/>
            <w:tcBorders>
              <w:top w:val="single" w:sz="4" w:space="0" w:color="auto"/>
              <w:left w:val="single" w:sz="4" w:space="0" w:color="auto"/>
              <w:bottom w:val="nil"/>
              <w:right w:val="single" w:sz="4" w:space="0" w:color="auto"/>
            </w:tcBorders>
            <w:shd w:val="clear" w:color="auto" w:fill="FFFFFF"/>
            <w:vAlign w:val="center"/>
          </w:tcPr>
          <w:p w14:paraId="28720E2F" w14:textId="77777777" w:rsidR="00CB3A8B" w:rsidRDefault="00CB3A8B">
            <w:pPr>
              <w:widowControl w:val="0"/>
              <w:jc w:val="center"/>
              <w:rPr>
                <w:rFonts w:ascii="Times New Roman" w:eastAsia="Times New Roman" w:hAnsi="Times New Roman" w:cs="Times New Roman"/>
                <w:sz w:val="18"/>
                <w:szCs w:val="18"/>
                <w:lang w:eastAsia="ru-RU" w:bidi="th-TH"/>
              </w:rPr>
            </w:pPr>
          </w:p>
        </w:tc>
        <w:tc>
          <w:tcPr>
            <w:tcW w:w="1260" w:type="dxa"/>
            <w:vMerge w:val="restart"/>
            <w:tcBorders>
              <w:top w:val="single" w:sz="4" w:space="0" w:color="auto"/>
              <w:left w:val="single" w:sz="4" w:space="0" w:color="auto"/>
              <w:bottom w:val="nil"/>
              <w:right w:val="nil"/>
            </w:tcBorders>
            <w:shd w:val="clear" w:color="auto" w:fill="FFFFFF"/>
            <w:vAlign w:val="center"/>
            <w:hideMark/>
          </w:tcPr>
          <w:p w14:paraId="3A96F572" w14:textId="77777777"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Наименование</w:t>
            </w:r>
            <w:proofErr w:type="spellEnd"/>
            <w:r>
              <w:rPr>
                <w:rFonts w:ascii="Times New Roman" w:eastAsia="Times New Roman" w:hAnsi="Times New Roman" w:cs="Times New Roman"/>
                <w:sz w:val="18"/>
                <w:szCs w:val="18"/>
                <w:lang w:eastAsia="ru-RU" w:bidi="th-TH"/>
              </w:rPr>
              <w:t xml:space="preserve"> </w:t>
            </w:r>
            <w:proofErr w:type="spellStart"/>
            <w:r>
              <w:rPr>
                <w:rFonts w:ascii="Times New Roman" w:eastAsia="Times New Roman" w:hAnsi="Times New Roman" w:cs="Times New Roman"/>
                <w:sz w:val="18"/>
                <w:szCs w:val="18"/>
                <w:lang w:eastAsia="ru-RU" w:bidi="th-TH"/>
              </w:rPr>
              <w:t>опасности</w:t>
            </w:r>
            <w:proofErr w:type="spellEnd"/>
          </w:p>
        </w:tc>
        <w:tc>
          <w:tcPr>
            <w:tcW w:w="900" w:type="dxa"/>
            <w:vMerge w:val="restart"/>
            <w:tcBorders>
              <w:top w:val="single" w:sz="4" w:space="0" w:color="auto"/>
              <w:left w:val="single" w:sz="4" w:space="0" w:color="auto"/>
              <w:bottom w:val="nil"/>
              <w:right w:val="nil"/>
            </w:tcBorders>
            <w:shd w:val="clear" w:color="auto" w:fill="FFFFFF"/>
            <w:vAlign w:val="center"/>
            <w:hideMark/>
          </w:tcPr>
          <w:p w14:paraId="4C52DE1F" w14:textId="77777777"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Факторы</w:t>
            </w:r>
            <w:proofErr w:type="spellEnd"/>
            <w:r>
              <w:rPr>
                <w:rFonts w:ascii="Times New Roman" w:eastAsia="Times New Roman" w:hAnsi="Times New Roman" w:cs="Times New Roman"/>
                <w:sz w:val="18"/>
                <w:szCs w:val="18"/>
                <w:lang w:eastAsia="ru-RU" w:bidi="th-TH"/>
              </w:rPr>
              <w:t xml:space="preserve"> </w:t>
            </w:r>
            <w:proofErr w:type="spellStart"/>
            <w:r>
              <w:rPr>
                <w:rFonts w:ascii="Times New Roman" w:eastAsia="Times New Roman" w:hAnsi="Times New Roman" w:cs="Times New Roman"/>
                <w:sz w:val="18"/>
                <w:szCs w:val="18"/>
                <w:lang w:eastAsia="ru-RU" w:bidi="th-TH"/>
              </w:rPr>
              <w:t>риска</w:t>
            </w:r>
            <w:proofErr w:type="spellEnd"/>
          </w:p>
        </w:tc>
        <w:tc>
          <w:tcPr>
            <w:tcW w:w="7574" w:type="dxa"/>
            <w:gridSpan w:val="8"/>
            <w:tcBorders>
              <w:top w:val="single" w:sz="4" w:space="0" w:color="auto"/>
              <w:left w:val="single" w:sz="4" w:space="0" w:color="auto"/>
              <w:bottom w:val="nil"/>
              <w:right w:val="nil"/>
            </w:tcBorders>
            <w:shd w:val="clear" w:color="auto" w:fill="FFFFFF"/>
            <w:vAlign w:val="center"/>
            <w:hideMark/>
          </w:tcPr>
          <w:p w14:paraId="22201E96" w14:textId="77777777"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Оценка</w:t>
            </w:r>
            <w:proofErr w:type="spellEnd"/>
            <w:r>
              <w:rPr>
                <w:rFonts w:ascii="Times New Roman" w:eastAsia="Times New Roman" w:hAnsi="Times New Roman" w:cs="Times New Roman"/>
                <w:sz w:val="18"/>
                <w:szCs w:val="18"/>
                <w:lang w:eastAsia="ru-RU" w:bidi="th-TH"/>
              </w:rPr>
              <w:t xml:space="preserve"> </w:t>
            </w:r>
            <w:proofErr w:type="spellStart"/>
            <w:r>
              <w:rPr>
                <w:rFonts w:ascii="Times New Roman" w:eastAsia="Times New Roman" w:hAnsi="Times New Roman" w:cs="Times New Roman"/>
                <w:sz w:val="18"/>
                <w:szCs w:val="18"/>
                <w:lang w:eastAsia="ru-RU" w:bidi="th-TH"/>
              </w:rPr>
              <w:t>риска</w:t>
            </w:r>
            <w:proofErr w:type="spellEnd"/>
          </w:p>
        </w:tc>
        <w:tc>
          <w:tcPr>
            <w:tcW w:w="2127" w:type="dxa"/>
            <w:vMerge w:val="restart"/>
            <w:tcBorders>
              <w:top w:val="single" w:sz="4" w:space="0" w:color="auto"/>
              <w:left w:val="single" w:sz="4" w:space="0" w:color="auto"/>
              <w:bottom w:val="nil"/>
              <w:right w:val="single" w:sz="4" w:space="0" w:color="auto"/>
            </w:tcBorders>
            <w:shd w:val="clear" w:color="auto" w:fill="FFFFFF"/>
            <w:vAlign w:val="center"/>
            <w:hideMark/>
          </w:tcPr>
          <w:p w14:paraId="4542135E" w14:textId="77777777"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Необходимость</w:t>
            </w:r>
            <w:proofErr w:type="spellEnd"/>
            <w:r>
              <w:rPr>
                <w:rFonts w:ascii="Times New Roman" w:eastAsia="Times New Roman" w:hAnsi="Times New Roman" w:cs="Times New Roman"/>
                <w:sz w:val="18"/>
                <w:szCs w:val="18"/>
                <w:lang w:eastAsia="ru-RU" w:bidi="th-TH"/>
              </w:rPr>
              <w:t xml:space="preserve"> </w:t>
            </w:r>
            <w:proofErr w:type="spellStart"/>
            <w:r>
              <w:rPr>
                <w:rFonts w:ascii="Times New Roman" w:eastAsia="Times New Roman" w:hAnsi="Times New Roman" w:cs="Times New Roman"/>
                <w:sz w:val="18"/>
                <w:szCs w:val="18"/>
                <w:lang w:eastAsia="ru-RU" w:bidi="th-TH"/>
              </w:rPr>
              <w:t>профилактических</w:t>
            </w:r>
            <w:proofErr w:type="spellEnd"/>
            <w:r>
              <w:rPr>
                <w:rFonts w:ascii="Times New Roman" w:eastAsia="Times New Roman" w:hAnsi="Times New Roman" w:cs="Times New Roman"/>
                <w:sz w:val="18"/>
                <w:szCs w:val="18"/>
                <w:lang w:eastAsia="ru-RU" w:bidi="th-TH"/>
              </w:rPr>
              <w:t xml:space="preserve"> </w:t>
            </w:r>
            <w:proofErr w:type="spellStart"/>
            <w:r>
              <w:rPr>
                <w:rFonts w:ascii="Times New Roman" w:eastAsia="Times New Roman" w:hAnsi="Times New Roman" w:cs="Times New Roman"/>
                <w:sz w:val="18"/>
                <w:szCs w:val="18"/>
                <w:lang w:eastAsia="ru-RU" w:bidi="th-TH"/>
              </w:rPr>
              <w:t>мероприятий</w:t>
            </w:r>
            <w:proofErr w:type="spellEnd"/>
          </w:p>
        </w:tc>
      </w:tr>
      <w:tr w:rsidR="00CB3A8B" w14:paraId="0E3A4A45" w14:textId="77777777" w:rsidTr="00CB3A8B">
        <w:trPr>
          <w:trHeight w:hRule="exact" w:val="786"/>
        </w:trPr>
        <w:tc>
          <w:tcPr>
            <w:tcW w:w="473" w:type="dxa"/>
            <w:vMerge/>
            <w:tcBorders>
              <w:top w:val="single" w:sz="4" w:space="0" w:color="auto"/>
              <w:left w:val="single" w:sz="4" w:space="0" w:color="auto"/>
              <w:bottom w:val="nil"/>
              <w:right w:val="nil"/>
            </w:tcBorders>
            <w:vAlign w:val="center"/>
            <w:hideMark/>
          </w:tcPr>
          <w:p w14:paraId="4B490378" w14:textId="77777777" w:rsidR="00CB3A8B" w:rsidRDefault="00CB3A8B">
            <w:pPr>
              <w:spacing w:before="0" w:after="0"/>
              <w:rPr>
                <w:rFonts w:ascii="Times New Roman" w:eastAsia="Times New Roman" w:hAnsi="Times New Roman" w:cs="Times New Roman"/>
                <w:sz w:val="18"/>
                <w:szCs w:val="18"/>
                <w:lang w:eastAsia="ru-RU" w:bidi="th-TH"/>
              </w:rPr>
            </w:pPr>
          </w:p>
        </w:tc>
        <w:tc>
          <w:tcPr>
            <w:tcW w:w="1710" w:type="dxa"/>
            <w:tcBorders>
              <w:top w:val="nil"/>
              <w:left w:val="single" w:sz="4" w:space="0" w:color="auto"/>
              <w:bottom w:val="nil"/>
              <w:right w:val="single" w:sz="4" w:space="0" w:color="auto"/>
            </w:tcBorders>
            <w:shd w:val="clear" w:color="auto" w:fill="FFFFFF"/>
            <w:vAlign w:val="center"/>
            <w:hideMark/>
          </w:tcPr>
          <w:p w14:paraId="4B16DDD2" w14:textId="77777777" w:rsidR="00CB3A8B" w:rsidRDefault="00CB3A8B">
            <w:pPr>
              <w:spacing w:line="280" w:lineRule="atLeast"/>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Должность</w:t>
            </w:r>
            <w:proofErr w:type="spellEnd"/>
          </w:p>
        </w:tc>
        <w:tc>
          <w:tcPr>
            <w:tcW w:w="1260" w:type="dxa"/>
            <w:vMerge/>
            <w:tcBorders>
              <w:top w:val="single" w:sz="4" w:space="0" w:color="auto"/>
              <w:left w:val="single" w:sz="4" w:space="0" w:color="auto"/>
              <w:bottom w:val="nil"/>
              <w:right w:val="nil"/>
            </w:tcBorders>
            <w:vAlign w:val="center"/>
            <w:hideMark/>
          </w:tcPr>
          <w:p w14:paraId="4748A937" w14:textId="77777777" w:rsidR="00CB3A8B" w:rsidRDefault="00CB3A8B">
            <w:pPr>
              <w:spacing w:before="0" w:after="0"/>
              <w:rPr>
                <w:rFonts w:ascii="Times New Roman" w:eastAsia="Times New Roman" w:hAnsi="Times New Roman" w:cs="Times New Roman"/>
                <w:sz w:val="18"/>
                <w:szCs w:val="18"/>
                <w:lang w:eastAsia="ru-RU" w:bidi="th-TH"/>
              </w:rPr>
            </w:pPr>
          </w:p>
        </w:tc>
        <w:tc>
          <w:tcPr>
            <w:tcW w:w="900" w:type="dxa"/>
            <w:vMerge/>
            <w:tcBorders>
              <w:top w:val="single" w:sz="4" w:space="0" w:color="auto"/>
              <w:left w:val="single" w:sz="4" w:space="0" w:color="auto"/>
              <w:bottom w:val="nil"/>
              <w:right w:val="nil"/>
            </w:tcBorders>
            <w:vAlign w:val="center"/>
            <w:hideMark/>
          </w:tcPr>
          <w:p w14:paraId="49907A59" w14:textId="77777777" w:rsidR="00CB3A8B" w:rsidRDefault="00CB3A8B">
            <w:pPr>
              <w:spacing w:before="0" w:after="0"/>
              <w:rPr>
                <w:rFonts w:ascii="Times New Roman" w:eastAsia="Times New Roman" w:hAnsi="Times New Roman" w:cs="Times New Roman"/>
                <w:sz w:val="18"/>
                <w:szCs w:val="18"/>
                <w:lang w:eastAsia="ru-RU" w:bidi="th-TH"/>
              </w:rPr>
            </w:pPr>
          </w:p>
        </w:tc>
        <w:tc>
          <w:tcPr>
            <w:tcW w:w="1710" w:type="dxa"/>
            <w:gridSpan w:val="2"/>
            <w:tcBorders>
              <w:top w:val="single" w:sz="4" w:space="0" w:color="auto"/>
              <w:left w:val="single" w:sz="4" w:space="0" w:color="auto"/>
              <w:bottom w:val="nil"/>
              <w:right w:val="nil"/>
            </w:tcBorders>
            <w:shd w:val="clear" w:color="auto" w:fill="FFFFFF"/>
            <w:vAlign w:val="center"/>
            <w:hideMark/>
          </w:tcPr>
          <w:p w14:paraId="46B27A3B" w14:textId="77777777" w:rsidR="00CB3A8B" w:rsidRDefault="00CB3A8B">
            <w:pPr>
              <w:widowControl w:val="0"/>
              <w:spacing w:line="252" w:lineRule="auto"/>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Вероятность</w:t>
            </w:r>
            <w:proofErr w:type="spellEnd"/>
            <w:r>
              <w:rPr>
                <w:rFonts w:ascii="Times New Roman" w:eastAsia="Times New Roman" w:hAnsi="Times New Roman" w:cs="Times New Roman"/>
                <w:sz w:val="18"/>
                <w:szCs w:val="18"/>
                <w:lang w:eastAsia="ru-RU" w:bidi="th-TH"/>
              </w:rPr>
              <w:t xml:space="preserve"> (</w:t>
            </w:r>
            <w:proofErr w:type="spellStart"/>
            <w:r>
              <w:rPr>
                <w:rFonts w:ascii="Times New Roman" w:eastAsia="Times New Roman" w:hAnsi="Times New Roman" w:cs="Times New Roman"/>
                <w:sz w:val="18"/>
                <w:szCs w:val="18"/>
                <w:lang w:eastAsia="ru-RU" w:bidi="th-TH"/>
              </w:rPr>
              <w:t>Вр</w:t>
            </w:r>
            <w:proofErr w:type="spellEnd"/>
            <w:r>
              <w:rPr>
                <w:rFonts w:ascii="Times New Roman" w:eastAsia="Times New Roman" w:hAnsi="Times New Roman" w:cs="Times New Roman"/>
                <w:sz w:val="18"/>
                <w:szCs w:val="18"/>
                <w:lang w:eastAsia="ru-RU" w:bidi="th-TH"/>
              </w:rPr>
              <w:t>)</w:t>
            </w:r>
          </w:p>
        </w:tc>
        <w:tc>
          <w:tcPr>
            <w:tcW w:w="1620" w:type="dxa"/>
            <w:gridSpan w:val="2"/>
            <w:tcBorders>
              <w:top w:val="single" w:sz="4" w:space="0" w:color="auto"/>
              <w:left w:val="single" w:sz="4" w:space="0" w:color="auto"/>
              <w:bottom w:val="nil"/>
              <w:right w:val="nil"/>
            </w:tcBorders>
            <w:shd w:val="clear" w:color="auto" w:fill="FFFFFF"/>
            <w:vAlign w:val="center"/>
          </w:tcPr>
          <w:p w14:paraId="4807F15D" w14:textId="77777777"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Подверженность</w:t>
            </w:r>
            <w:proofErr w:type="spellEnd"/>
          </w:p>
          <w:p w14:paraId="73C36502" w14:textId="77777777"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w:t>
            </w:r>
            <w:proofErr w:type="spellStart"/>
            <w:r>
              <w:rPr>
                <w:rFonts w:ascii="Times New Roman" w:eastAsia="Times New Roman" w:hAnsi="Times New Roman" w:cs="Times New Roman"/>
                <w:sz w:val="18"/>
                <w:szCs w:val="18"/>
                <w:lang w:eastAsia="ru-RU" w:bidi="th-TH"/>
              </w:rPr>
              <w:t>Пд</w:t>
            </w:r>
            <w:proofErr w:type="spellEnd"/>
            <w:r>
              <w:rPr>
                <w:rFonts w:ascii="Times New Roman" w:eastAsia="Times New Roman" w:hAnsi="Times New Roman" w:cs="Times New Roman"/>
                <w:sz w:val="18"/>
                <w:szCs w:val="18"/>
                <w:lang w:eastAsia="ru-RU" w:bidi="th-TH"/>
              </w:rPr>
              <w:t>)</w:t>
            </w:r>
          </w:p>
          <w:p w14:paraId="2A06F0F8" w14:textId="77777777" w:rsidR="00CB3A8B" w:rsidRDefault="00CB3A8B">
            <w:pPr>
              <w:widowControl w:val="0"/>
              <w:jc w:val="center"/>
              <w:rPr>
                <w:rFonts w:ascii="Times New Roman" w:eastAsia="Times New Roman" w:hAnsi="Times New Roman" w:cs="Times New Roman"/>
                <w:sz w:val="18"/>
                <w:szCs w:val="18"/>
                <w:lang w:eastAsia="ru-RU" w:bidi="th-TH"/>
              </w:rPr>
            </w:pPr>
          </w:p>
        </w:tc>
        <w:tc>
          <w:tcPr>
            <w:tcW w:w="1530" w:type="dxa"/>
            <w:gridSpan w:val="2"/>
            <w:tcBorders>
              <w:top w:val="single" w:sz="4" w:space="0" w:color="auto"/>
              <w:left w:val="single" w:sz="4" w:space="0" w:color="auto"/>
              <w:bottom w:val="nil"/>
              <w:right w:val="nil"/>
            </w:tcBorders>
            <w:shd w:val="clear" w:color="auto" w:fill="FFFFFF"/>
            <w:vAlign w:val="center"/>
            <w:hideMark/>
          </w:tcPr>
          <w:p w14:paraId="67571BA7" w14:textId="77777777"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Последствия</w:t>
            </w:r>
            <w:proofErr w:type="spellEnd"/>
          </w:p>
          <w:p w14:paraId="13CCD367" w14:textId="77777777"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w:t>
            </w:r>
            <w:proofErr w:type="spellStart"/>
            <w:r>
              <w:rPr>
                <w:rFonts w:ascii="Times New Roman" w:eastAsia="Times New Roman" w:hAnsi="Times New Roman" w:cs="Times New Roman"/>
                <w:sz w:val="18"/>
                <w:szCs w:val="18"/>
                <w:lang w:eastAsia="ru-RU" w:bidi="th-TH"/>
              </w:rPr>
              <w:t>Пс</w:t>
            </w:r>
            <w:proofErr w:type="spellEnd"/>
            <w:r>
              <w:rPr>
                <w:rFonts w:ascii="Times New Roman" w:eastAsia="Times New Roman" w:hAnsi="Times New Roman" w:cs="Times New Roman"/>
                <w:sz w:val="18"/>
                <w:szCs w:val="18"/>
                <w:lang w:eastAsia="ru-RU" w:bidi="th-TH"/>
              </w:rPr>
              <w:t>)</w:t>
            </w:r>
          </w:p>
        </w:tc>
        <w:tc>
          <w:tcPr>
            <w:tcW w:w="2714" w:type="dxa"/>
            <w:gridSpan w:val="2"/>
            <w:tcBorders>
              <w:top w:val="single" w:sz="4" w:space="0" w:color="auto"/>
              <w:left w:val="single" w:sz="4" w:space="0" w:color="auto"/>
              <w:bottom w:val="nil"/>
              <w:right w:val="nil"/>
            </w:tcBorders>
            <w:shd w:val="clear" w:color="auto" w:fill="FFFFFF"/>
            <w:vAlign w:val="center"/>
            <w:hideMark/>
          </w:tcPr>
          <w:p w14:paraId="33D6C1F4" w14:textId="77777777"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Всего</w:t>
            </w:r>
            <w:proofErr w:type="spellEnd"/>
            <w:r>
              <w:rPr>
                <w:rFonts w:ascii="Times New Roman" w:eastAsia="Times New Roman" w:hAnsi="Times New Roman" w:cs="Times New Roman"/>
                <w:sz w:val="18"/>
                <w:szCs w:val="18"/>
                <w:lang w:eastAsia="ru-RU" w:bidi="th-TH"/>
              </w:rPr>
              <w:t xml:space="preserve"> </w:t>
            </w:r>
            <w:proofErr w:type="spellStart"/>
            <w:r>
              <w:rPr>
                <w:rFonts w:ascii="Times New Roman" w:eastAsia="Times New Roman" w:hAnsi="Times New Roman" w:cs="Times New Roman"/>
                <w:sz w:val="18"/>
                <w:szCs w:val="18"/>
                <w:lang w:eastAsia="ru-RU" w:bidi="th-TH"/>
              </w:rPr>
              <w:t>риск</w:t>
            </w:r>
            <w:proofErr w:type="spellEnd"/>
          </w:p>
        </w:tc>
        <w:tc>
          <w:tcPr>
            <w:tcW w:w="2127" w:type="dxa"/>
            <w:vMerge/>
            <w:tcBorders>
              <w:top w:val="single" w:sz="4" w:space="0" w:color="auto"/>
              <w:left w:val="single" w:sz="4" w:space="0" w:color="auto"/>
              <w:bottom w:val="nil"/>
              <w:right w:val="single" w:sz="4" w:space="0" w:color="auto"/>
            </w:tcBorders>
            <w:vAlign w:val="center"/>
            <w:hideMark/>
          </w:tcPr>
          <w:p w14:paraId="50DB7592" w14:textId="77777777" w:rsidR="00CB3A8B" w:rsidRDefault="00CB3A8B">
            <w:pPr>
              <w:spacing w:before="0" w:after="0"/>
              <w:rPr>
                <w:rFonts w:ascii="Times New Roman" w:eastAsia="Times New Roman" w:hAnsi="Times New Roman" w:cs="Times New Roman"/>
                <w:sz w:val="18"/>
                <w:szCs w:val="18"/>
                <w:lang w:eastAsia="ru-RU" w:bidi="th-TH"/>
              </w:rPr>
            </w:pPr>
          </w:p>
        </w:tc>
      </w:tr>
      <w:tr w:rsidR="00CB3A8B" w14:paraId="109DE09E" w14:textId="77777777" w:rsidTr="00CB3A8B">
        <w:trPr>
          <w:trHeight w:hRule="exact" w:val="267"/>
        </w:trPr>
        <w:tc>
          <w:tcPr>
            <w:tcW w:w="473" w:type="dxa"/>
            <w:vMerge/>
            <w:tcBorders>
              <w:top w:val="single" w:sz="4" w:space="0" w:color="auto"/>
              <w:left w:val="single" w:sz="4" w:space="0" w:color="auto"/>
              <w:bottom w:val="nil"/>
              <w:right w:val="nil"/>
            </w:tcBorders>
            <w:vAlign w:val="center"/>
            <w:hideMark/>
          </w:tcPr>
          <w:p w14:paraId="6D3FDF94" w14:textId="77777777" w:rsidR="00CB3A8B" w:rsidRDefault="00CB3A8B">
            <w:pPr>
              <w:spacing w:before="0" w:after="0"/>
              <w:rPr>
                <w:rFonts w:ascii="Times New Roman" w:eastAsia="Times New Roman" w:hAnsi="Times New Roman" w:cs="Times New Roman"/>
                <w:sz w:val="18"/>
                <w:szCs w:val="18"/>
                <w:lang w:eastAsia="ru-RU" w:bidi="th-TH"/>
              </w:rPr>
            </w:pPr>
          </w:p>
        </w:tc>
        <w:tc>
          <w:tcPr>
            <w:tcW w:w="1710" w:type="dxa"/>
            <w:tcBorders>
              <w:top w:val="nil"/>
              <w:left w:val="single" w:sz="4" w:space="0" w:color="auto"/>
              <w:bottom w:val="nil"/>
              <w:right w:val="single" w:sz="4" w:space="0" w:color="auto"/>
            </w:tcBorders>
            <w:shd w:val="clear" w:color="auto" w:fill="FFFFFF"/>
            <w:vAlign w:val="center"/>
          </w:tcPr>
          <w:p w14:paraId="4671188B" w14:textId="77777777" w:rsidR="00CB3A8B" w:rsidRDefault="00CB3A8B">
            <w:pPr>
              <w:spacing w:line="280" w:lineRule="atLeast"/>
              <w:jc w:val="center"/>
              <w:rPr>
                <w:rFonts w:ascii="Times New Roman" w:eastAsia="Times New Roman" w:hAnsi="Times New Roman" w:cs="Times New Roman"/>
                <w:sz w:val="18"/>
                <w:szCs w:val="18"/>
                <w:lang w:eastAsia="ru-RU" w:bidi="th-TH"/>
              </w:rPr>
            </w:pPr>
          </w:p>
        </w:tc>
        <w:tc>
          <w:tcPr>
            <w:tcW w:w="1260" w:type="dxa"/>
            <w:vMerge/>
            <w:tcBorders>
              <w:top w:val="single" w:sz="4" w:space="0" w:color="auto"/>
              <w:left w:val="single" w:sz="4" w:space="0" w:color="auto"/>
              <w:bottom w:val="nil"/>
              <w:right w:val="nil"/>
            </w:tcBorders>
            <w:vAlign w:val="center"/>
            <w:hideMark/>
          </w:tcPr>
          <w:p w14:paraId="7BC755FF" w14:textId="77777777" w:rsidR="00CB3A8B" w:rsidRDefault="00CB3A8B">
            <w:pPr>
              <w:spacing w:before="0" w:after="0"/>
              <w:rPr>
                <w:rFonts w:ascii="Times New Roman" w:eastAsia="Times New Roman" w:hAnsi="Times New Roman" w:cs="Times New Roman"/>
                <w:sz w:val="18"/>
                <w:szCs w:val="18"/>
                <w:lang w:eastAsia="ru-RU" w:bidi="th-TH"/>
              </w:rPr>
            </w:pPr>
          </w:p>
        </w:tc>
        <w:tc>
          <w:tcPr>
            <w:tcW w:w="900" w:type="dxa"/>
            <w:vMerge/>
            <w:tcBorders>
              <w:top w:val="single" w:sz="4" w:space="0" w:color="auto"/>
              <w:left w:val="single" w:sz="4" w:space="0" w:color="auto"/>
              <w:bottom w:val="nil"/>
              <w:right w:val="nil"/>
            </w:tcBorders>
            <w:vAlign w:val="center"/>
            <w:hideMark/>
          </w:tcPr>
          <w:p w14:paraId="293B1F1C" w14:textId="77777777" w:rsidR="00CB3A8B" w:rsidRDefault="00CB3A8B">
            <w:pPr>
              <w:spacing w:before="0" w:after="0"/>
              <w:rPr>
                <w:rFonts w:ascii="Times New Roman" w:eastAsia="Times New Roman" w:hAnsi="Times New Roman" w:cs="Times New Roman"/>
                <w:sz w:val="18"/>
                <w:szCs w:val="18"/>
                <w:lang w:eastAsia="ru-RU" w:bidi="th-TH"/>
              </w:rPr>
            </w:pPr>
          </w:p>
        </w:tc>
        <w:tc>
          <w:tcPr>
            <w:tcW w:w="990" w:type="dxa"/>
            <w:tcBorders>
              <w:top w:val="single" w:sz="4" w:space="0" w:color="auto"/>
              <w:left w:val="single" w:sz="4" w:space="0" w:color="auto"/>
              <w:bottom w:val="nil"/>
              <w:right w:val="nil"/>
            </w:tcBorders>
            <w:shd w:val="clear" w:color="auto" w:fill="FFFFFF"/>
            <w:vAlign w:val="center"/>
            <w:hideMark/>
          </w:tcPr>
          <w:p w14:paraId="5C25383B" w14:textId="77777777"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Оценка</w:t>
            </w:r>
            <w:proofErr w:type="spellEnd"/>
          </w:p>
        </w:tc>
        <w:tc>
          <w:tcPr>
            <w:tcW w:w="720" w:type="dxa"/>
            <w:tcBorders>
              <w:top w:val="single" w:sz="4" w:space="0" w:color="auto"/>
              <w:left w:val="single" w:sz="4" w:space="0" w:color="auto"/>
              <w:bottom w:val="nil"/>
              <w:right w:val="nil"/>
            </w:tcBorders>
            <w:shd w:val="clear" w:color="auto" w:fill="FFFFFF"/>
            <w:vAlign w:val="center"/>
            <w:hideMark/>
          </w:tcPr>
          <w:p w14:paraId="1AEB1F14" w14:textId="77777777"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Балл</w:t>
            </w:r>
            <w:proofErr w:type="spellEnd"/>
          </w:p>
        </w:tc>
        <w:tc>
          <w:tcPr>
            <w:tcW w:w="900" w:type="dxa"/>
            <w:tcBorders>
              <w:top w:val="single" w:sz="4" w:space="0" w:color="auto"/>
              <w:left w:val="single" w:sz="4" w:space="0" w:color="auto"/>
              <w:bottom w:val="nil"/>
              <w:right w:val="nil"/>
            </w:tcBorders>
            <w:shd w:val="clear" w:color="auto" w:fill="FFFFFF"/>
            <w:vAlign w:val="center"/>
            <w:hideMark/>
          </w:tcPr>
          <w:p w14:paraId="49140E78" w14:textId="77777777"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Оценка</w:t>
            </w:r>
            <w:proofErr w:type="spellEnd"/>
          </w:p>
        </w:tc>
        <w:tc>
          <w:tcPr>
            <w:tcW w:w="720" w:type="dxa"/>
            <w:tcBorders>
              <w:top w:val="single" w:sz="4" w:space="0" w:color="auto"/>
              <w:left w:val="single" w:sz="4" w:space="0" w:color="auto"/>
              <w:bottom w:val="nil"/>
              <w:right w:val="nil"/>
            </w:tcBorders>
            <w:shd w:val="clear" w:color="auto" w:fill="FFFFFF"/>
            <w:vAlign w:val="center"/>
            <w:hideMark/>
          </w:tcPr>
          <w:p w14:paraId="217BE105" w14:textId="77777777"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Балл</w:t>
            </w:r>
            <w:proofErr w:type="spellEnd"/>
          </w:p>
        </w:tc>
        <w:tc>
          <w:tcPr>
            <w:tcW w:w="810" w:type="dxa"/>
            <w:tcBorders>
              <w:top w:val="single" w:sz="4" w:space="0" w:color="auto"/>
              <w:left w:val="single" w:sz="4" w:space="0" w:color="auto"/>
              <w:bottom w:val="nil"/>
              <w:right w:val="nil"/>
            </w:tcBorders>
            <w:shd w:val="clear" w:color="auto" w:fill="FFFFFF"/>
            <w:vAlign w:val="center"/>
            <w:hideMark/>
          </w:tcPr>
          <w:p w14:paraId="287444F9" w14:textId="77777777"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Оценка</w:t>
            </w:r>
            <w:proofErr w:type="spellEnd"/>
          </w:p>
        </w:tc>
        <w:tc>
          <w:tcPr>
            <w:tcW w:w="720" w:type="dxa"/>
            <w:tcBorders>
              <w:top w:val="single" w:sz="4" w:space="0" w:color="auto"/>
              <w:left w:val="single" w:sz="4" w:space="0" w:color="auto"/>
              <w:bottom w:val="nil"/>
              <w:right w:val="nil"/>
            </w:tcBorders>
            <w:shd w:val="clear" w:color="auto" w:fill="FFFFFF"/>
            <w:vAlign w:val="center"/>
            <w:hideMark/>
          </w:tcPr>
          <w:p w14:paraId="0F86DB3A" w14:textId="77777777"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Балл</w:t>
            </w:r>
            <w:proofErr w:type="spellEnd"/>
          </w:p>
        </w:tc>
        <w:tc>
          <w:tcPr>
            <w:tcW w:w="1155" w:type="dxa"/>
            <w:tcBorders>
              <w:top w:val="single" w:sz="4" w:space="0" w:color="auto"/>
              <w:left w:val="single" w:sz="4" w:space="0" w:color="auto"/>
              <w:bottom w:val="nil"/>
              <w:right w:val="nil"/>
            </w:tcBorders>
            <w:shd w:val="clear" w:color="auto" w:fill="FFFFFF"/>
            <w:vAlign w:val="center"/>
            <w:hideMark/>
          </w:tcPr>
          <w:p w14:paraId="43950095" w14:textId="77777777"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Уровень</w:t>
            </w:r>
            <w:proofErr w:type="spellEnd"/>
          </w:p>
        </w:tc>
        <w:tc>
          <w:tcPr>
            <w:tcW w:w="1559" w:type="dxa"/>
            <w:tcBorders>
              <w:top w:val="single" w:sz="4" w:space="0" w:color="auto"/>
              <w:left w:val="single" w:sz="4" w:space="0" w:color="auto"/>
              <w:bottom w:val="nil"/>
              <w:right w:val="nil"/>
            </w:tcBorders>
            <w:shd w:val="clear" w:color="auto" w:fill="FFFFFF"/>
            <w:vAlign w:val="center"/>
            <w:hideMark/>
          </w:tcPr>
          <w:p w14:paraId="46443D07" w14:textId="77777777" w:rsidR="00CB3A8B" w:rsidRDefault="00CB3A8B">
            <w:pPr>
              <w:widowControl w:val="0"/>
              <w:jc w:val="center"/>
              <w:rPr>
                <w:rFonts w:ascii="Times New Roman" w:eastAsia="Times New Roman" w:hAnsi="Times New Roman" w:cs="Times New Roman"/>
                <w:sz w:val="18"/>
                <w:szCs w:val="18"/>
                <w:lang w:eastAsia="ru-RU" w:bidi="th-TH"/>
              </w:rPr>
            </w:pPr>
            <w:proofErr w:type="spellStart"/>
            <w:r>
              <w:rPr>
                <w:rFonts w:ascii="Times New Roman" w:eastAsia="Times New Roman" w:hAnsi="Times New Roman" w:cs="Times New Roman"/>
                <w:sz w:val="18"/>
                <w:szCs w:val="18"/>
                <w:lang w:eastAsia="ru-RU" w:bidi="th-TH"/>
              </w:rPr>
              <w:t>Балл</w:t>
            </w:r>
            <w:proofErr w:type="spellEnd"/>
          </w:p>
        </w:tc>
        <w:tc>
          <w:tcPr>
            <w:tcW w:w="2127" w:type="dxa"/>
            <w:vMerge/>
            <w:tcBorders>
              <w:top w:val="single" w:sz="4" w:space="0" w:color="auto"/>
              <w:left w:val="single" w:sz="4" w:space="0" w:color="auto"/>
              <w:bottom w:val="nil"/>
              <w:right w:val="single" w:sz="4" w:space="0" w:color="auto"/>
            </w:tcBorders>
            <w:vAlign w:val="center"/>
            <w:hideMark/>
          </w:tcPr>
          <w:p w14:paraId="42E61AC5" w14:textId="77777777" w:rsidR="00CB3A8B" w:rsidRDefault="00CB3A8B">
            <w:pPr>
              <w:spacing w:before="0" w:after="0"/>
              <w:rPr>
                <w:rFonts w:ascii="Times New Roman" w:eastAsia="Times New Roman" w:hAnsi="Times New Roman" w:cs="Times New Roman"/>
                <w:sz w:val="18"/>
                <w:szCs w:val="18"/>
                <w:lang w:eastAsia="ru-RU" w:bidi="th-TH"/>
              </w:rPr>
            </w:pPr>
          </w:p>
        </w:tc>
      </w:tr>
      <w:tr w:rsidR="00CB3A8B" w14:paraId="3E2CD518" w14:textId="77777777" w:rsidTr="00CB3A8B">
        <w:trPr>
          <w:trHeight w:hRule="exact" w:val="262"/>
        </w:trPr>
        <w:tc>
          <w:tcPr>
            <w:tcW w:w="473" w:type="dxa"/>
            <w:tcBorders>
              <w:top w:val="single" w:sz="4" w:space="0" w:color="auto"/>
              <w:left w:val="single" w:sz="4" w:space="0" w:color="auto"/>
              <w:bottom w:val="nil"/>
              <w:right w:val="nil"/>
            </w:tcBorders>
            <w:shd w:val="clear" w:color="auto" w:fill="FFFFFF"/>
            <w:vAlign w:val="center"/>
            <w:hideMark/>
          </w:tcPr>
          <w:p w14:paraId="13BEDA34" w14:textId="77777777"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1</w:t>
            </w:r>
          </w:p>
        </w:tc>
        <w:tc>
          <w:tcPr>
            <w:tcW w:w="1710" w:type="dxa"/>
            <w:tcBorders>
              <w:top w:val="single" w:sz="4" w:space="0" w:color="auto"/>
              <w:left w:val="single" w:sz="4" w:space="0" w:color="auto"/>
              <w:bottom w:val="nil"/>
              <w:right w:val="single" w:sz="4" w:space="0" w:color="auto"/>
            </w:tcBorders>
            <w:shd w:val="clear" w:color="auto" w:fill="FFFFFF"/>
            <w:vAlign w:val="center"/>
          </w:tcPr>
          <w:p w14:paraId="1BC5B756" w14:textId="77777777" w:rsidR="00CB3A8B" w:rsidRDefault="00CB3A8B">
            <w:pPr>
              <w:widowControl w:val="0"/>
              <w:jc w:val="center"/>
              <w:rPr>
                <w:rFonts w:ascii="Times New Roman" w:eastAsia="Times New Roman" w:hAnsi="Times New Roman" w:cs="Times New Roman"/>
                <w:sz w:val="18"/>
                <w:szCs w:val="18"/>
                <w:lang w:eastAsia="ru-RU" w:bidi="th-TH"/>
              </w:rPr>
            </w:pPr>
          </w:p>
        </w:tc>
        <w:tc>
          <w:tcPr>
            <w:tcW w:w="1260" w:type="dxa"/>
            <w:tcBorders>
              <w:top w:val="single" w:sz="4" w:space="0" w:color="auto"/>
              <w:left w:val="single" w:sz="4" w:space="0" w:color="auto"/>
              <w:bottom w:val="nil"/>
              <w:right w:val="nil"/>
            </w:tcBorders>
            <w:shd w:val="clear" w:color="auto" w:fill="FFFFFF"/>
            <w:vAlign w:val="center"/>
            <w:hideMark/>
          </w:tcPr>
          <w:p w14:paraId="0B172BCC" w14:textId="77777777"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3</w:t>
            </w:r>
          </w:p>
        </w:tc>
        <w:tc>
          <w:tcPr>
            <w:tcW w:w="900" w:type="dxa"/>
            <w:tcBorders>
              <w:top w:val="single" w:sz="4" w:space="0" w:color="auto"/>
              <w:left w:val="single" w:sz="4" w:space="0" w:color="auto"/>
              <w:bottom w:val="nil"/>
              <w:right w:val="nil"/>
            </w:tcBorders>
            <w:shd w:val="clear" w:color="auto" w:fill="FFFFFF"/>
            <w:vAlign w:val="center"/>
            <w:hideMark/>
          </w:tcPr>
          <w:p w14:paraId="12F7E483" w14:textId="77777777"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4</w:t>
            </w:r>
          </w:p>
        </w:tc>
        <w:tc>
          <w:tcPr>
            <w:tcW w:w="990" w:type="dxa"/>
            <w:tcBorders>
              <w:top w:val="single" w:sz="4" w:space="0" w:color="auto"/>
              <w:left w:val="single" w:sz="4" w:space="0" w:color="auto"/>
              <w:bottom w:val="nil"/>
              <w:right w:val="nil"/>
            </w:tcBorders>
            <w:shd w:val="clear" w:color="auto" w:fill="FFFFFF"/>
            <w:vAlign w:val="center"/>
            <w:hideMark/>
          </w:tcPr>
          <w:p w14:paraId="4B06404B" w14:textId="77777777"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5</w:t>
            </w:r>
          </w:p>
        </w:tc>
        <w:tc>
          <w:tcPr>
            <w:tcW w:w="720" w:type="dxa"/>
            <w:tcBorders>
              <w:top w:val="single" w:sz="4" w:space="0" w:color="auto"/>
              <w:left w:val="single" w:sz="4" w:space="0" w:color="auto"/>
              <w:bottom w:val="nil"/>
              <w:right w:val="nil"/>
            </w:tcBorders>
            <w:shd w:val="clear" w:color="auto" w:fill="FFFFFF"/>
            <w:vAlign w:val="center"/>
            <w:hideMark/>
          </w:tcPr>
          <w:p w14:paraId="49DD5AC2" w14:textId="77777777"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6</w:t>
            </w:r>
          </w:p>
        </w:tc>
        <w:tc>
          <w:tcPr>
            <w:tcW w:w="900" w:type="dxa"/>
            <w:tcBorders>
              <w:top w:val="single" w:sz="4" w:space="0" w:color="auto"/>
              <w:left w:val="single" w:sz="4" w:space="0" w:color="auto"/>
              <w:bottom w:val="nil"/>
              <w:right w:val="nil"/>
            </w:tcBorders>
            <w:shd w:val="clear" w:color="auto" w:fill="FFFFFF"/>
            <w:vAlign w:val="center"/>
            <w:hideMark/>
          </w:tcPr>
          <w:p w14:paraId="4BEF9254" w14:textId="77777777"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7</w:t>
            </w:r>
          </w:p>
        </w:tc>
        <w:tc>
          <w:tcPr>
            <w:tcW w:w="720" w:type="dxa"/>
            <w:tcBorders>
              <w:top w:val="single" w:sz="4" w:space="0" w:color="auto"/>
              <w:left w:val="single" w:sz="4" w:space="0" w:color="auto"/>
              <w:bottom w:val="nil"/>
              <w:right w:val="nil"/>
            </w:tcBorders>
            <w:shd w:val="clear" w:color="auto" w:fill="FFFFFF"/>
            <w:vAlign w:val="center"/>
            <w:hideMark/>
          </w:tcPr>
          <w:p w14:paraId="40CD6FCA" w14:textId="77777777"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8</w:t>
            </w:r>
          </w:p>
        </w:tc>
        <w:tc>
          <w:tcPr>
            <w:tcW w:w="810" w:type="dxa"/>
            <w:tcBorders>
              <w:top w:val="single" w:sz="4" w:space="0" w:color="auto"/>
              <w:left w:val="single" w:sz="4" w:space="0" w:color="auto"/>
              <w:bottom w:val="nil"/>
              <w:right w:val="nil"/>
            </w:tcBorders>
            <w:shd w:val="clear" w:color="auto" w:fill="FFFFFF"/>
            <w:vAlign w:val="center"/>
            <w:hideMark/>
          </w:tcPr>
          <w:p w14:paraId="244678F8" w14:textId="77777777"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9</w:t>
            </w:r>
          </w:p>
        </w:tc>
        <w:tc>
          <w:tcPr>
            <w:tcW w:w="720" w:type="dxa"/>
            <w:tcBorders>
              <w:top w:val="single" w:sz="4" w:space="0" w:color="auto"/>
              <w:left w:val="single" w:sz="4" w:space="0" w:color="auto"/>
              <w:bottom w:val="nil"/>
              <w:right w:val="nil"/>
            </w:tcBorders>
            <w:shd w:val="clear" w:color="auto" w:fill="FFFFFF"/>
            <w:vAlign w:val="center"/>
            <w:hideMark/>
          </w:tcPr>
          <w:p w14:paraId="3E9B7ABD" w14:textId="77777777"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10</w:t>
            </w:r>
          </w:p>
        </w:tc>
        <w:tc>
          <w:tcPr>
            <w:tcW w:w="1155" w:type="dxa"/>
            <w:tcBorders>
              <w:top w:val="single" w:sz="4" w:space="0" w:color="auto"/>
              <w:left w:val="single" w:sz="4" w:space="0" w:color="auto"/>
              <w:bottom w:val="nil"/>
              <w:right w:val="nil"/>
            </w:tcBorders>
            <w:shd w:val="clear" w:color="auto" w:fill="FFFFFF"/>
            <w:vAlign w:val="center"/>
            <w:hideMark/>
          </w:tcPr>
          <w:p w14:paraId="6DC08AC9" w14:textId="77777777"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11</w:t>
            </w:r>
          </w:p>
        </w:tc>
        <w:tc>
          <w:tcPr>
            <w:tcW w:w="1559" w:type="dxa"/>
            <w:tcBorders>
              <w:top w:val="single" w:sz="4" w:space="0" w:color="auto"/>
              <w:left w:val="single" w:sz="4" w:space="0" w:color="auto"/>
              <w:bottom w:val="nil"/>
              <w:right w:val="nil"/>
            </w:tcBorders>
            <w:shd w:val="clear" w:color="auto" w:fill="FFFFFF"/>
            <w:vAlign w:val="center"/>
            <w:hideMark/>
          </w:tcPr>
          <w:p w14:paraId="0E9930F7" w14:textId="77777777"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12</w:t>
            </w:r>
          </w:p>
        </w:tc>
        <w:tc>
          <w:tcPr>
            <w:tcW w:w="2127" w:type="dxa"/>
            <w:tcBorders>
              <w:top w:val="single" w:sz="4" w:space="0" w:color="auto"/>
              <w:left w:val="single" w:sz="4" w:space="0" w:color="auto"/>
              <w:bottom w:val="nil"/>
              <w:right w:val="single" w:sz="4" w:space="0" w:color="auto"/>
            </w:tcBorders>
            <w:shd w:val="clear" w:color="auto" w:fill="FFFFFF"/>
            <w:vAlign w:val="center"/>
            <w:hideMark/>
          </w:tcPr>
          <w:p w14:paraId="25F83598" w14:textId="77777777" w:rsidR="00CB3A8B" w:rsidRDefault="00CB3A8B">
            <w:pPr>
              <w:widowControl w:val="0"/>
              <w:jc w:val="center"/>
              <w:rPr>
                <w:rFonts w:ascii="Times New Roman" w:eastAsia="Times New Roman" w:hAnsi="Times New Roman" w:cs="Times New Roman"/>
                <w:sz w:val="18"/>
                <w:szCs w:val="18"/>
                <w:lang w:eastAsia="ru-RU" w:bidi="th-TH"/>
              </w:rPr>
            </w:pPr>
            <w:r>
              <w:rPr>
                <w:rFonts w:ascii="Times New Roman" w:eastAsia="Times New Roman" w:hAnsi="Times New Roman" w:cs="Times New Roman"/>
                <w:sz w:val="18"/>
                <w:szCs w:val="18"/>
                <w:lang w:eastAsia="ru-RU" w:bidi="th-TH"/>
              </w:rPr>
              <w:t>13</w:t>
            </w:r>
          </w:p>
        </w:tc>
      </w:tr>
      <w:tr w:rsidR="00CB3A8B" w14:paraId="22FF8FE1" w14:textId="77777777" w:rsidTr="00CB3A8B">
        <w:trPr>
          <w:trHeight w:hRule="exact" w:val="258"/>
        </w:trPr>
        <w:tc>
          <w:tcPr>
            <w:tcW w:w="473" w:type="dxa"/>
            <w:tcBorders>
              <w:top w:val="single" w:sz="4" w:space="0" w:color="auto"/>
              <w:left w:val="single" w:sz="4" w:space="0" w:color="auto"/>
              <w:bottom w:val="nil"/>
              <w:right w:val="nil"/>
            </w:tcBorders>
            <w:shd w:val="clear" w:color="auto" w:fill="FFFFFF"/>
          </w:tcPr>
          <w:p w14:paraId="58F7E17E"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710" w:type="dxa"/>
            <w:tcBorders>
              <w:top w:val="single" w:sz="4" w:space="0" w:color="auto"/>
              <w:left w:val="single" w:sz="4" w:space="0" w:color="auto"/>
              <w:bottom w:val="nil"/>
              <w:right w:val="single" w:sz="4" w:space="0" w:color="auto"/>
            </w:tcBorders>
            <w:shd w:val="clear" w:color="auto" w:fill="FFFFFF"/>
          </w:tcPr>
          <w:p w14:paraId="38928E91"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260" w:type="dxa"/>
            <w:tcBorders>
              <w:top w:val="single" w:sz="4" w:space="0" w:color="auto"/>
              <w:left w:val="single" w:sz="4" w:space="0" w:color="auto"/>
              <w:bottom w:val="nil"/>
              <w:right w:val="nil"/>
            </w:tcBorders>
            <w:shd w:val="clear" w:color="auto" w:fill="FFFFFF"/>
          </w:tcPr>
          <w:p w14:paraId="69742AD0"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14:paraId="289B5B1C"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90" w:type="dxa"/>
            <w:tcBorders>
              <w:top w:val="single" w:sz="4" w:space="0" w:color="auto"/>
              <w:left w:val="single" w:sz="4" w:space="0" w:color="auto"/>
              <w:bottom w:val="nil"/>
              <w:right w:val="nil"/>
            </w:tcBorders>
            <w:shd w:val="clear" w:color="auto" w:fill="FFFFFF"/>
          </w:tcPr>
          <w:p w14:paraId="6B030A13"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6EA670FD"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14:paraId="02497DF2"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58714CE8"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810" w:type="dxa"/>
            <w:tcBorders>
              <w:top w:val="single" w:sz="4" w:space="0" w:color="auto"/>
              <w:left w:val="single" w:sz="4" w:space="0" w:color="auto"/>
              <w:bottom w:val="nil"/>
              <w:right w:val="nil"/>
            </w:tcBorders>
            <w:shd w:val="clear" w:color="auto" w:fill="FFFFFF"/>
          </w:tcPr>
          <w:p w14:paraId="0DA04FA1"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5A1B9AD2"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155" w:type="dxa"/>
            <w:tcBorders>
              <w:top w:val="single" w:sz="4" w:space="0" w:color="auto"/>
              <w:left w:val="single" w:sz="4" w:space="0" w:color="auto"/>
              <w:bottom w:val="nil"/>
              <w:right w:val="nil"/>
            </w:tcBorders>
            <w:shd w:val="clear" w:color="auto" w:fill="FFFFFF"/>
          </w:tcPr>
          <w:p w14:paraId="700F4121"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559" w:type="dxa"/>
            <w:tcBorders>
              <w:top w:val="single" w:sz="4" w:space="0" w:color="auto"/>
              <w:left w:val="single" w:sz="4" w:space="0" w:color="auto"/>
              <w:bottom w:val="nil"/>
              <w:right w:val="nil"/>
            </w:tcBorders>
            <w:shd w:val="clear" w:color="auto" w:fill="FFFFFF"/>
          </w:tcPr>
          <w:p w14:paraId="14427CD6"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2127" w:type="dxa"/>
            <w:tcBorders>
              <w:top w:val="single" w:sz="4" w:space="0" w:color="auto"/>
              <w:left w:val="single" w:sz="4" w:space="0" w:color="auto"/>
              <w:bottom w:val="nil"/>
              <w:right w:val="single" w:sz="4" w:space="0" w:color="auto"/>
            </w:tcBorders>
            <w:shd w:val="clear" w:color="auto" w:fill="FFFFFF"/>
          </w:tcPr>
          <w:p w14:paraId="55BBDC4E" w14:textId="77777777" w:rsidR="00CB3A8B" w:rsidRDefault="00CB3A8B">
            <w:pPr>
              <w:spacing w:line="280" w:lineRule="atLeast"/>
              <w:rPr>
                <w:rFonts w:ascii="Times New Roman" w:eastAsia="Times New Roman" w:hAnsi="Times New Roman" w:cs="Times New Roman"/>
                <w:sz w:val="28"/>
                <w:szCs w:val="28"/>
                <w:lang w:eastAsia="ru-RU" w:bidi="th-TH"/>
              </w:rPr>
            </w:pPr>
          </w:p>
        </w:tc>
      </w:tr>
      <w:tr w:rsidR="00CB3A8B" w14:paraId="4A25D332" w14:textId="77777777" w:rsidTr="00CB3A8B">
        <w:trPr>
          <w:trHeight w:hRule="exact" w:val="267"/>
        </w:trPr>
        <w:tc>
          <w:tcPr>
            <w:tcW w:w="473" w:type="dxa"/>
            <w:tcBorders>
              <w:top w:val="single" w:sz="4" w:space="0" w:color="auto"/>
              <w:left w:val="single" w:sz="4" w:space="0" w:color="auto"/>
              <w:bottom w:val="nil"/>
              <w:right w:val="nil"/>
            </w:tcBorders>
            <w:shd w:val="clear" w:color="auto" w:fill="FFFFFF"/>
          </w:tcPr>
          <w:p w14:paraId="413F61A9"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710" w:type="dxa"/>
            <w:tcBorders>
              <w:top w:val="single" w:sz="4" w:space="0" w:color="auto"/>
              <w:left w:val="single" w:sz="4" w:space="0" w:color="auto"/>
              <w:bottom w:val="nil"/>
              <w:right w:val="single" w:sz="4" w:space="0" w:color="auto"/>
            </w:tcBorders>
            <w:shd w:val="clear" w:color="auto" w:fill="FFFFFF"/>
          </w:tcPr>
          <w:p w14:paraId="37926FB4"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260" w:type="dxa"/>
            <w:tcBorders>
              <w:top w:val="single" w:sz="4" w:space="0" w:color="auto"/>
              <w:left w:val="single" w:sz="4" w:space="0" w:color="auto"/>
              <w:bottom w:val="nil"/>
              <w:right w:val="nil"/>
            </w:tcBorders>
            <w:shd w:val="clear" w:color="auto" w:fill="FFFFFF"/>
          </w:tcPr>
          <w:p w14:paraId="07D42808"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14:paraId="71107400"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90" w:type="dxa"/>
            <w:tcBorders>
              <w:top w:val="single" w:sz="4" w:space="0" w:color="auto"/>
              <w:left w:val="single" w:sz="4" w:space="0" w:color="auto"/>
              <w:bottom w:val="nil"/>
              <w:right w:val="nil"/>
            </w:tcBorders>
            <w:shd w:val="clear" w:color="auto" w:fill="FFFFFF"/>
          </w:tcPr>
          <w:p w14:paraId="1F3F0D94"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50F897B1"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14:paraId="6BE05297"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17CD5D46"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810" w:type="dxa"/>
            <w:tcBorders>
              <w:top w:val="single" w:sz="4" w:space="0" w:color="auto"/>
              <w:left w:val="single" w:sz="4" w:space="0" w:color="auto"/>
              <w:bottom w:val="nil"/>
              <w:right w:val="nil"/>
            </w:tcBorders>
            <w:shd w:val="clear" w:color="auto" w:fill="FFFFFF"/>
          </w:tcPr>
          <w:p w14:paraId="3C8007FE"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16BF72A5"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155" w:type="dxa"/>
            <w:tcBorders>
              <w:top w:val="single" w:sz="4" w:space="0" w:color="auto"/>
              <w:left w:val="single" w:sz="4" w:space="0" w:color="auto"/>
              <w:bottom w:val="nil"/>
              <w:right w:val="nil"/>
            </w:tcBorders>
            <w:shd w:val="clear" w:color="auto" w:fill="FFFFFF"/>
          </w:tcPr>
          <w:p w14:paraId="499DCF79"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559" w:type="dxa"/>
            <w:tcBorders>
              <w:top w:val="single" w:sz="4" w:space="0" w:color="auto"/>
              <w:left w:val="single" w:sz="4" w:space="0" w:color="auto"/>
              <w:bottom w:val="nil"/>
              <w:right w:val="nil"/>
            </w:tcBorders>
            <w:shd w:val="clear" w:color="auto" w:fill="FFFFFF"/>
          </w:tcPr>
          <w:p w14:paraId="462D4340"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2127" w:type="dxa"/>
            <w:tcBorders>
              <w:top w:val="single" w:sz="4" w:space="0" w:color="auto"/>
              <w:left w:val="single" w:sz="4" w:space="0" w:color="auto"/>
              <w:bottom w:val="nil"/>
              <w:right w:val="single" w:sz="4" w:space="0" w:color="auto"/>
            </w:tcBorders>
            <w:shd w:val="clear" w:color="auto" w:fill="FFFFFF"/>
          </w:tcPr>
          <w:p w14:paraId="5179D679" w14:textId="77777777" w:rsidR="00CB3A8B" w:rsidRDefault="00CB3A8B">
            <w:pPr>
              <w:spacing w:line="280" w:lineRule="atLeast"/>
              <w:rPr>
                <w:rFonts w:ascii="Times New Roman" w:eastAsia="Times New Roman" w:hAnsi="Times New Roman" w:cs="Times New Roman"/>
                <w:sz w:val="28"/>
                <w:szCs w:val="28"/>
                <w:lang w:eastAsia="ru-RU" w:bidi="th-TH"/>
              </w:rPr>
            </w:pPr>
          </w:p>
        </w:tc>
      </w:tr>
      <w:tr w:rsidR="00CB3A8B" w14:paraId="46D057DB" w14:textId="77777777" w:rsidTr="00CB3A8B">
        <w:trPr>
          <w:trHeight w:hRule="exact" w:val="258"/>
        </w:trPr>
        <w:tc>
          <w:tcPr>
            <w:tcW w:w="473" w:type="dxa"/>
            <w:tcBorders>
              <w:top w:val="single" w:sz="4" w:space="0" w:color="auto"/>
              <w:left w:val="single" w:sz="4" w:space="0" w:color="auto"/>
              <w:bottom w:val="nil"/>
              <w:right w:val="nil"/>
            </w:tcBorders>
            <w:shd w:val="clear" w:color="auto" w:fill="FFFFFF"/>
          </w:tcPr>
          <w:p w14:paraId="28240CF1"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710" w:type="dxa"/>
            <w:tcBorders>
              <w:top w:val="single" w:sz="4" w:space="0" w:color="auto"/>
              <w:left w:val="single" w:sz="4" w:space="0" w:color="auto"/>
              <w:bottom w:val="nil"/>
              <w:right w:val="single" w:sz="4" w:space="0" w:color="auto"/>
            </w:tcBorders>
            <w:shd w:val="clear" w:color="auto" w:fill="FFFFFF"/>
          </w:tcPr>
          <w:p w14:paraId="0A1142FC"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260" w:type="dxa"/>
            <w:tcBorders>
              <w:top w:val="single" w:sz="4" w:space="0" w:color="auto"/>
              <w:left w:val="single" w:sz="4" w:space="0" w:color="auto"/>
              <w:bottom w:val="nil"/>
              <w:right w:val="nil"/>
            </w:tcBorders>
            <w:shd w:val="clear" w:color="auto" w:fill="FFFFFF"/>
          </w:tcPr>
          <w:p w14:paraId="53437152"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14:paraId="5D5F4455"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90" w:type="dxa"/>
            <w:tcBorders>
              <w:top w:val="single" w:sz="4" w:space="0" w:color="auto"/>
              <w:left w:val="single" w:sz="4" w:space="0" w:color="auto"/>
              <w:bottom w:val="nil"/>
              <w:right w:val="nil"/>
            </w:tcBorders>
            <w:shd w:val="clear" w:color="auto" w:fill="FFFFFF"/>
          </w:tcPr>
          <w:p w14:paraId="2ACD6026"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23EE6188"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14:paraId="0B205C13"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73790B2F"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810" w:type="dxa"/>
            <w:tcBorders>
              <w:top w:val="single" w:sz="4" w:space="0" w:color="auto"/>
              <w:left w:val="single" w:sz="4" w:space="0" w:color="auto"/>
              <w:bottom w:val="nil"/>
              <w:right w:val="nil"/>
            </w:tcBorders>
            <w:shd w:val="clear" w:color="auto" w:fill="FFFFFF"/>
          </w:tcPr>
          <w:p w14:paraId="05AEF274"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239800AB"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155" w:type="dxa"/>
            <w:tcBorders>
              <w:top w:val="single" w:sz="4" w:space="0" w:color="auto"/>
              <w:left w:val="single" w:sz="4" w:space="0" w:color="auto"/>
              <w:bottom w:val="nil"/>
              <w:right w:val="nil"/>
            </w:tcBorders>
            <w:shd w:val="clear" w:color="auto" w:fill="FFFFFF"/>
          </w:tcPr>
          <w:p w14:paraId="195E6043"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559" w:type="dxa"/>
            <w:tcBorders>
              <w:top w:val="single" w:sz="4" w:space="0" w:color="auto"/>
              <w:left w:val="single" w:sz="4" w:space="0" w:color="auto"/>
              <w:bottom w:val="nil"/>
              <w:right w:val="nil"/>
            </w:tcBorders>
            <w:shd w:val="clear" w:color="auto" w:fill="FFFFFF"/>
          </w:tcPr>
          <w:p w14:paraId="549FB066"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2127" w:type="dxa"/>
            <w:tcBorders>
              <w:top w:val="single" w:sz="4" w:space="0" w:color="auto"/>
              <w:left w:val="single" w:sz="4" w:space="0" w:color="auto"/>
              <w:bottom w:val="nil"/>
              <w:right w:val="single" w:sz="4" w:space="0" w:color="auto"/>
            </w:tcBorders>
            <w:shd w:val="clear" w:color="auto" w:fill="FFFFFF"/>
          </w:tcPr>
          <w:p w14:paraId="0D3F0C87" w14:textId="77777777" w:rsidR="00CB3A8B" w:rsidRDefault="00CB3A8B">
            <w:pPr>
              <w:spacing w:line="280" w:lineRule="atLeast"/>
              <w:rPr>
                <w:rFonts w:ascii="Times New Roman" w:eastAsia="Times New Roman" w:hAnsi="Times New Roman" w:cs="Times New Roman"/>
                <w:sz w:val="28"/>
                <w:szCs w:val="28"/>
                <w:lang w:eastAsia="ru-RU" w:bidi="th-TH"/>
              </w:rPr>
            </w:pPr>
          </w:p>
        </w:tc>
      </w:tr>
      <w:tr w:rsidR="00CB3A8B" w14:paraId="5E5D14A3" w14:textId="77777777" w:rsidTr="00CB3A8B">
        <w:trPr>
          <w:trHeight w:hRule="exact" w:val="262"/>
        </w:trPr>
        <w:tc>
          <w:tcPr>
            <w:tcW w:w="473" w:type="dxa"/>
            <w:tcBorders>
              <w:top w:val="single" w:sz="4" w:space="0" w:color="auto"/>
              <w:left w:val="single" w:sz="4" w:space="0" w:color="auto"/>
              <w:bottom w:val="nil"/>
              <w:right w:val="nil"/>
            </w:tcBorders>
            <w:shd w:val="clear" w:color="auto" w:fill="FFFFFF"/>
          </w:tcPr>
          <w:p w14:paraId="41C74AF8"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710" w:type="dxa"/>
            <w:tcBorders>
              <w:top w:val="single" w:sz="4" w:space="0" w:color="auto"/>
              <w:left w:val="single" w:sz="4" w:space="0" w:color="auto"/>
              <w:bottom w:val="nil"/>
              <w:right w:val="single" w:sz="4" w:space="0" w:color="auto"/>
            </w:tcBorders>
            <w:shd w:val="clear" w:color="auto" w:fill="FFFFFF"/>
          </w:tcPr>
          <w:p w14:paraId="1593E0D7"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260" w:type="dxa"/>
            <w:tcBorders>
              <w:top w:val="single" w:sz="4" w:space="0" w:color="auto"/>
              <w:left w:val="single" w:sz="4" w:space="0" w:color="auto"/>
              <w:bottom w:val="nil"/>
              <w:right w:val="nil"/>
            </w:tcBorders>
            <w:shd w:val="clear" w:color="auto" w:fill="FFFFFF"/>
          </w:tcPr>
          <w:p w14:paraId="65255C4A"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14:paraId="655267F6"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90" w:type="dxa"/>
            <w:tcBorders>
              <w:top w:val="single" w:sz="4" w:space="0" w:color="auto"/>
              <w:left w:val="single" w:sz="4" w:space="0" w:color="auto"/>
              <w:bottom w:val="nil"/>
              <w:right w:val="nil"/>
            </w:tcBorders>
            <w:shd w:val="clear" w:color="auto" w:fill="FFFFFF"/>
          </w:tcPr>
          <w:p w14:paraId="256B237B"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1A3CFABB"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14:paraId="306B91A1"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29BEA216"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810" w:type="dxa"/>
            <w:tcBorders>
              <w:top w:val="single" w:sz="4" w:space="0" w:color="auto"/>
              <w:left w:val="single" w:sz="4" w:space="0" w:color="auto"/>
              <w:bottom w:val="nil"/>
              <w:right w:val="nil"/>
            </w:tcBorders>
            <w:shd w:val="clear" w:color="auto" w:fill="FFFFFF"/>
          </w:tcPr>
          <w:p w14:paraId="115CDC3E"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3279FD7B"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155" w:type="dxa"/>
            <w:tcBorders>
              <w:top w:val="single" w:sz="4" w:space="0" w:color="auto"/>
              <w:left w:val="single" w:sz="4" w:space="0" w:color="auto"/>
              <w:bottom w:val="nil"/>
              <w:right w:val="nil"/>
            </w:tcBorders>
            <w:shd w:val="clear" w:color="auto" w:fill="FFFFFF"/>
          </w:tcPr>
          <w:p w14:paraId="0CFE320D"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559" w:type="dxa"/>
            <w:tcBorders>
              <w:top w:val="single" w:sz="4" w:space="0" w:color="auto"/>
              <w:left w:val="single" w:sz="4" w:space="0" w:color="auto"/>
              <w:bottom w:val="nil"/>
              <w:right w:val="nil"/>
            </w:tcBorders>
            <w:shd w:val="clear" w:color="auto" w:fill="FFFFFF"/>
          </w:tcPr>
          <w:p w14:paraId="0ED2D273"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2127" w:type="dxa"/>
            <w:tcBorders>
              <w:top w:val="single" w:sz="4" w:space="0" w:color="auto"/>
              <w:left w:val="single" w:sz="4" w:space="0" w:color="auto"/>
              <w:bottom w:val="nil"/>
              <w:right w:val="single" w:sz="4" w:space="0" w:color="auto"/>
            </w:tcBorders>
            <w:shd w:val="clear" w:color="auto" w:fill="FFFFFF"/>
          </w:tcPr>
          <w:p w14:paraId="48E04252" w14:textId="77777777" w:rsidR="00CB3A8B" w:rsidRDefault="00CB3A8B">
            <w:pPr>
              <w:spacing w:line="280" w:lineRule="atLeast"/>
              <w:rPr>
                <w:rFonts w:ascii="Times New Roman" w:eastAsia="Times New Roman" w:hAnsi="Times New Roman" w:cs="Times New Roman"/>
                <w:sz w:val="28"/>
                <w:szCs w:val="28"/>
                <w:lang w:eastAsia="ru-RU" w:bidi="th-TH"/>
              </w:rPr>
            </w:pPr>
          </w:p>
        </w:tc>
      </w:tr>
      <w:tr w:rsidR="00CB3A8B" w14:paraId="098C2C1C" w14:textId="77777777" w:rsidTr="00CB3A8B">
        <w:trPr>
          <w:trHeight w:hRule="exact" w:val="258"/>
        </w:trPr>
        <w:tc>
          <w:tcPr>
            <w:tcW w:w="473" w:type="dxa"/>
            <w:tcBorders>
              <w:top w:val="single" w:sz="4" w:space="0" w:color="auto"/>
              <w:left w:val="single" w:sz="4" w:space="0" w:color="auto"/>
              <w:bottom w:val="nil"/>
              <w:right w:val="nil"/>
            </w:tcBorders>
            <w:shd w:val="clear" w:color="auto" w:fill="FFFFFF"/>
          </w:tcPr>
          <w:p w14:paraId="33ED8AAE"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710" w:type="dxa"/>
            <w:tcBorders>
              <w:top w:val="single" w:sz="4" w:space="0" w:color="auto"/>
              <w:left w:val="single" w:sz="4" w:space="0" w:color="auto"/>
              <w:bottom w:val="nil"/>
              <w:right w:val="single" w:sz="4" w:space="0" w:color="auto"/>
            </w:tcBorders>
            <w:shd w:val="clear" w:color="auto" w:fill="FFFFFF"/>
          </w:tcPr>
          <w:p w14:paraId="3AEE0A68"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260" w:type="dxa"/>
            <w:tcBorders>
              <w:top w:val="single" w:sz="4" w:space="0" w:color="auto"/>
              <w:left w:val="single" w:sz="4" w:space="0" w:color="auto"/>
              <w:bottom w:val="nil"/>
              <w:right w:val="nil"/>
            </w:tcBorders>
            <w:shd w:val="clear" w:color="auto" w:fill="FFFFFF"/>
          </w:tcPr>
          <w:p w14:paraId="5911FF69"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14:paraId="228051DD"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90" w:type="dxa"/>
            <w:tcBorders>
              <w:top w:val="single" w:sz="4" w:space="0" w:color="auto"/>
              <w:left w:val="single" w:sz="4" w:space="0" w:color="auto"/>
              <w:bottom w:val="nil"/>
              <w:right w:val="nil"/>
            </w:tcBorders>
            <w:shd w:val="clear" w:color="auto" w:fill="FFFFFF"/>
          </w:tcPr>
          <w:p w14:paraId="2FD14249"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09E8AA70"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14:paraId="3DDF3BD7"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380786F1"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810" w:type="dxa"/>
            <w:tcBorders>
              <w:top w:val="single" w:sz="4" w:space="0" w:color="auto"/>
              <w:left w:val="single" w:sz="4" w:space="0" w:color="auto"/>
              <w:bottom w:val="nil"/>
              <w:right w:val="nil"/>
            </w:tcBorders>
            <w:shd w:val="clear" w:color="auto" w:fill="FFFFFF"/>
          </w:tcPr>
          <w:p w14:paraId="13D08B3E"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427A8C23"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155" w:type="dxa"/>
            <w:tcBorders>
              <w:top w:val="single" w:sz="4" w:space="0" w:color="auto"/>
              <w:left w:val="single" w:sz="4" w:space="0" w:color="auto"/>
              <w:bottom w:val="nil"/>
              <w:right w:val="nil"/>
            </w:tcBorders>
            <w:shd w:val="clear" w:color="auto" w:fill="FFFFFF"/>
          </w:tcPr>
          <w:p w14:paraId="725EE08C"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559" w:type="dxa"/>
            <w:tcBorders>
              <w:top w:val="single" w:sz="4" w:space="0" w:color="auto"/>
              <w:left w:val="single" w:sz="4" w:space="0" w:color="auto"/>
              <w:bottom w:val="nil"/>
              <w:right w:val="nil"/>
            </w:tcBorders>
            <w:shd w:val="clear" w:color="auto" w:fill="FFFFFF"/>
          </w:tcPr>
          <w:p w14:paraId="3CD93FCA"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2127" w:type="dxa"/>
            <w:tcBorders>
              <w:top w:val="single" w:sz="4" w:space="0" w:color="auto"/>
              <w:left w:val="single" w:sz="4" w:space="0" w:color="auto"/>
              <w:bottom w:val="nil"/>
              <w:right w:val="single" w:sz="4" w:space="0" w:color="auto"/>
            </w:tcBorders>
            <w:shd w:val="clear" w:color="auto" w:fill="FFFFFF"/>
          </w:tcPr>
          <w:p w14:paraId="7570F5A2" w14:textId="77777777" w:rsidR="00CB3A8B" w:rsidRDefault="00CB3A8B">
            <w:pPr>
              <w:spacing w:line="280" w:lineRule="atLeast"/>
              <w:rPr>
                <w:rFonts w:ascii="Times New Roman" w:eastAsia="Times New Roman" w:hAnsi="Times New Roman" w:cs="Times New Roman"/>
                <w:sz w:val="28"/>
                <w:szCs w:val="28"/>
                <w:lang w:eastAsia="ru-RU" w:bidi="th-TH"/>
              </w:rPr>
            </w:pPr>
          </w:p>
        </w:tc>
      </w:tr>
      <w:tr w:rsidR="00CB3A8B" w14:paraId="731AE89F" w14:textId="77777777" w:rsidTr="00CB3A8B">
        <w:trPr>
          <w:trHeight w:hRule="exact" w:val="262"/>
        </w:trPr>
        <w:tc>
          <w:tcPr>
            <w:tcW w:w="473" w:type="dxa"/>
            <w:tcBorders>
              <w:top w:val="single" w:sz="4" w:space="0" w:color="auto"/>
              <w:left w:val="single" w:sz="4" w:space="0" w:color="auto"/>
              <w:bottom w:val="nil"/>
              <w:right w:val="nil"/>
            </w:tcBorders>
            <w:shd w:val="clear" w:color="auto" w:fill="FFFFFF"/>
          </w:tcPr>
          <w:p w14:paraId="6184E325"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710" w:type="dxa"/>
            <w:tcBorders>
              <w:top w:val="single" w:sz="4" w:space="0" w:color="auto"/>
              <w:left w:val="single" w:sz="4" w:space="0" w:color="auto"/>
              <w:bottom w:val="nil"/>
              <w:right w:val="single" w:sz="4" w:space="0" w:color="auto"/>
            </w:tcBorders>
            <w:shd w:val="clear" w:color="auto" w:fill="FFFFFF"/>
          </w:tcPr>
          <w:p w14:paraId="420AEC64"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260" w:type="dxa"/>
            <w:tcBorders>
              <w:top w:val="single" w:sz="4" w:space="0" w:color="auto"/>
              <w:left w:val="single" w:sz="4" w:space="0" w:color="auto"/>
              <w:bottom w:val="nil"/>
              <w:right w:val="nil"/>
            </w:tcBorders>
            <w:shd w:val="clear" w:color="auto" w:fill="FFFFFF"/>
          </w:tcPr>
          <w:p w14:paraId="381B8C06"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14:paraId="13D797E7"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90" w:type="dxa"/>
            <w:tcBorders>
              <w:top w:val="single" w:sz="4" w:space="0" w:color="auto"/>
              <w:left w:val="single" w:sz="4" w:space="0" w:color="auto"/>
              <w:bottom w:val="nil"/>
              <w:right w:val="nil"/>
            </w:tcBorders>
            <w:shd w:val="clear" w:color="auto" w:fill="FFFFFF"/>
          </w:tcPr>
          <w:p w14:paraId="50EB249A"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67E7FDD0"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14:paraId="4A00F48C"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21B26C7D"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810" w:type="dxa"/>
            <w:tcBorders>
              <w:top w:val="single" w:sz="4" w:space="0" w:color="auto"/>
              <w:left w:val="single" w:sz="4" w:space="0" w:color="auto"/>
              <w:bottom w:val="nil"/>
              <w:right w:val="nil"/>
            </w:tcBorders>
            <w:shd w:val="clear" w:color="auto" w:fill="FFFFFF"/>
          </w:tcPr>
          <w:p w14:paraId="54F8B1C7"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63C90C3D"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155" w:type="dxa"/>
            <w:tcBorders>
              <w:top w:val="single" w:sz="4" w:space="0" w:color="auto"/>
              <w:left w:val="single" w:sz="4" w:space="0" w:color="auto"/>
              <w:bottom w:val="nil"/>
              <w:right w:val="nil"/>
            </w:tcBorders>
            <w:shd w:val="clear" w:color="auto" w:fill="FFFFFF"/>
          </w:tcPr>
          <w:p w14:paraId="32E75E0C"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559" w:type="dxa"/>
            <w:tcBorders>
              <w:top w:val="single" w:sz="4" w:space="0" w:color="auto"/>
              <w:left w:val="single" w:sz="4" w:space="0" w:color="auto"/>
              <w:bottom w:val="nil"/>
              <w:right w:val="nil"/>
            </w:tcBorders>
            <w:shd w:val="clear" w:color="auto" w:fill="FFFFFF"/>
          </w:tcPr>
          <w:p w14:paraId="710FBCB0"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2127" w:type="dxa"/>
            <w:tcBorders>
              <w:top w:val="single" w:sz="4" w:space="0" w:color="auto"/>
              <w:left w:val="single" w:sz="4" w:space="0" w:color="auto"/>
              <w:bottom w:val="nil"/>
              <w:right w:val="single" w:sz="4" w:space="0" w:color="auto"/>
            </w:tcBorders>
            <w:shd w:val="clear" w:color="auto" w:fill="FFFFFF"/>
          </w:tcPr>
          <w:p w14:paraId="03C68CF9" w14:textId="77777777" w:rsidR="00CB3A8B" w:rsidRDefault="00CB3A8B">
            <w:pPr>
              <w:spacing w:line="280" w:lineRule="atLeast"/>
              <w:rPr>
                <w:rFonts w:ascii="Times New Roman" w:eastAsia="Times New Roman" w:hAnsi="Times New Roman" w:cs="Times New Roman"/>
                <w:sz w:val="28"/>
                <w:szCs w:val="28"/>
                <w:lang w:eastAsia="ru-RU" w:bidi="th-TH"/>
              </w:rPr>
            </w:pPr>
          </w:p>
        </w:tc>
      </w:tr>
      <w:tr w:rsidR="00CB3A8B" w14:paraId="02A90029" w14:textId="77777777" w:rsidTr="00CB3A8B">
        <w:trPr>
          <w:trHeight w:hRule="exact" w:val="258"/>
        </w:trPr>
        <w:tc>
          <w:tcPr>
            <w:tcW w:w="473" w:type="dxa"/>
            <w:tcBorders>
              <w:top w:val="single" w:sz="4" w:space="0" w:color="auto"/>
              <w:left w:val="single" w:sz="4" w:space="0" w:color="auto"/>
              <w:bottom w:val="nil"/>
              <w:right w:val="nil"/>
            </w:tcBorders>
            <w:shd w:val="clear" w:color="auto" w:fill="FFFFFF"/>
          </w:tcPr>
          <w:p w14:paraId="6A5B167E"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710" w:type="dxa"/>
            <w:tcBorders>
              <w:top w:val="single" w:sz="4" w:space="0" w:color="auto"/>
              <w:left w:val="single" w:sz="4" w:space="0" w:color="auto"/>
              <w:bottom w:val="nil"/>
              <w:right w:val="single" w:sz="4" w:space="0" w:color="auto"/>
            </w:tcBorders>
            <w:shd w:val="clear" w:color="auto" w:fill="FFFFFF"/>
          </w:tcPr>
          <w:p w14:paraId="437ACDFE"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260" w:type="dxa"/>
            <w:tcBorders>
              <w:top w:val="single" w:sz="4" w:space="0" w:color="auto"/>
              <w:left w:val="single" w:sz="4" w:space="0" w:color="auto"/>
              <w:bottom w:val="nil"/>
              <w:right w:val="nil"/>
            </w:tcBorders>
            <w:shd w:val="clear" w:color="auto" w:fill="FFFFFF"/>
          </w:tcPr>
          <w:p w14:paraId="593D6A87"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14:paraId="242CB468"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90" w:type="dxa"/>
            <w:tcBorders>
              <w:top w:val="single" w:sz="4" w:space="0" w:color="auto"/>
              <w:left w:val="single" w:sz="4" w:space="0" w:color="auto"/>
              <w:bottom w:val="nil"/>
              <w:right w:val="nil"/>
            </w:tcBorders>
            <w:shd w:val="clear" w:color="auto" w:fill="FFFFFF"/>
          </w:tcPr>
          <w:p w14:paraId="6211BAD1"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5D38D73D"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14:paraId="68A62DE7"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4A3BE297"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810" w:type="dxa"/>
            <w:tcBorders>
              <w:top w:val="single" w:sz="4" w:space="0" w:color="auto"/>
              <w:left w:val="single" w:sz="4" w:space="0" w:color="auto"/>
              <w:bottom w:val="nil"/>
              <w:right w:val="nil"/>
            </w:tcBorders>
            <w:shd w:val="clear" w:color="auto" w:fill="FFFFFF"/>
          </w:tcPr>
          <w:p w14:paraId="7670955E"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581F212C"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155" w:type="dxa"/>
            <w:tcBorders>
              <w:top w:val="single" w:sz="4" w:space="0" w:color="auto"/>
              <w:left w:val="single" w:sz="4" w:space="0" w:color="auto"/>
              <w:bottom w:val="nil"/>
              <w:right w:val="nil"/>
            </w:tcBorders>
            <w:shd w:val="clear" w:color="auto" w:fill="FFFFFF"/>
          </w:tcPr>
          <w:p w14:paraId="3D486FB9"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559" w:type="dxa"/>
            <w:tcBorders>
              <w:top w:val="single" w:sz="4" w:space="0" w:color="auto"/>
              <w:left w:val="single" w:sz="4" w:space="0" w:color="auto"/>
              <w:bottom w:val="nil"/>
              <w:right w:val="nil"/>
            </w:tcBorders>
            <w:shd w:val="clear" w:color="auto" w:fill="FFFFFF"/>
          </w:tcPr>
          <w:p w14:paraId="1EF2E4C6"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2127" w:type="dxa"/>
            <w:tcBorders>
              <w:top w:val="single" w:sz="4" w:space="0" w:color="auto"/>
              <w:left w:val="single" w:sz="4" w:space="0" w:color="auto"/>
              <w:bottom w:val="nil"/>
              <w:right w:val="single" w:sz="4" w:space="0" w:color="auto"/>
            </w:tcBorders>
            <w:shd w:val="clear" w:color="auto" w:fill="FFFFFF"/>
          </w:tcPr>
          <w:p w14:paraId="673F4E3A" w14:textId="77777777" w:rsidR="00CB3A8B" w:rsidRDefault="00CB3A8B">
            <w:pPr>
              <w:spacing w:line="280" w:lineRule="atLeast"/>
              <w:rPr>
                <w:rFonts w:ascii="Times New Roman" w:eastAsia="Times New Roman" w:hAnsi="Times New Roman" w:cs="Times New Roman"/>
                <w:sz w:val="28"/>
                <w:szCs w:val="28"/>
                <w:lang w:eastAsia="ru-RU" w:bidi="th-TH"/>
              </w:rPr>
            </w:pPr>
          </w:p>
        </w:tc>
      </w:tr>
      <w:tr w:rsidR="00CB3A8B" w14:paraId="7479CFD2" w14:textId="77777777" w:rsidTr="00CB3A8B">
        <w:trPr>
          <w:trHeight w:hRule="exact" w:val="262"/>
        </w:trPr>
        <w:tc>
          <w:tcPr>
            <w:tcW w:w="473" w:type="dxa"/>
            <w:tcBorders>
              <w:top w:val="single" w:sz="4" w:space="0" w:color="auto"/>
              <w:left w:val="single" w:sz="4" w:space="0" w:color="auto"/>
              <w:bottom w:val="nil"/>
              <w:right w:val="nil"/>
            </w:tcBorders>
            <w:shd w:val="clear" w:color="auto" w:fill="FFFFFF"/>
          </w:tcPr>
          <w:p w14:paraId="2877C664"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710" w:type="dxa"/>
            <w:tcBorders>
              <w:top w:val="single" w:sz="4" w:space="0" w:color="auto"/>
              <w:left w:val="single" w:sz="4" w:space="0" w:color="auto"/>
              <w:bottom w:val="nil"/>
              <w:right w:val="single" w:sz="4" w:space="0" w:color="auto"/>
            </w:tcBorders>
            <w:shd w:val="clear" w:color="auto" w:fill="FFFFFF"/>
          </w:tcPr>
          <w:p w14:paraId="1602A53A"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260" w:type="dxa"/>
            <w:tcBorders>
              <w:top w:val="single" w:sz="4" w:space="0" w:color="auto"/>
              <w:left w:val="single" w:sz="4" w:space="0" w:color="auto"/>
              <w:bottom w:val="nil"/>
              <w:right w:val="nil"/>
            </w:tcBorders>
            <w:shd w:val="clear" w:color="auto" w:fill="FFFFFF"/>
          </w:tcPr>
          <w:p w14:paraId="7E8963B4"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14:paraId="77C2F516"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90" w:type="dxa"/>
            <w:tcBorders>
              <w:top w:val="single" w:sz="4" w:space="0" w:color="auto"/>
              <w:left w:val="single" w:sz="4" w:space="0" w:color="auto"/>
              <w:bottom w:val="nil"/>
              <w:right w:val="nil"/>
            </w:tcBorders>
            <w:shd w:val="clear" w:color="auto" w:fill="FFFFFF"/>
          </w:tcPr>
          <w:p w14:paraId="0D414136"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1B6F5D9B"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nil"/>
              <w:right w:val="nil"/>
            </w:tcBorders>
            <w:shd w:val="clear" w:color="auto" w:fill="FFFFFF"/>
          </w:tcPr>
          <w:p w14:paraId="1A66C480"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738D1706"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810" w:type="dxa"/>
            <w:tcBorders>
              <w:top w:val="single" w:sz="4" w:space="0" w:color="auto"/>
              <w:left w:val="single" w:sz="4" w:space="0" w:color="auto"/>
              <w:bottom w:val="nil"/>
              <w:right w:val="nil"/>
            </w:tcBorders>
            <w:shd w:val="clear" w:color="auto" w:fill="FFFFFF"/>
          </w:tcPr>
          <w:p w14:paraId="06B927AF"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nil"/>
              <w:right w:val="nil"/>
            </w:tcBorders>
            <w:shd w:val="clear" w:color="auto" w:fill="FFFFFF"/>
          </w:tcPr>
          <w:p w14:paraId="08342AA3"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155" w:type="dxa"/>
            <w:tcBorders>
              <w:top w:val="single" w:sz="4" w:space="0" w:color="auto"/>
              <w:left w:val="single" w:sz="4" w:space="0" w:color="auto"/>
              <w:bottom w:val="nil"/>
              <w:right w:val="nil"/>
            </w:tcBorders>
            <w:shd w:val="clear" w:color="auto" w:fill="FFFFFF"/>
          </w:tcPr>
          <w:p w14:paraId="54545C52"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559" w:type="dxa"/>
            <w:tcBorders>
              <w:top w:val="single" w:sz="4" w:space="0" w:color="auto"/>
              <w:left w:val="single" w:sz="4" w:space="0" w:color="auto"/>
              <w:bottom w:val="nil"/>
              <w:right w:val="nil"/>
            </w:tcBorders>
            <w:shd w:val="clear" w:color="auto" w:fill="FFFFFF"/>
          </w:tcPr>
          <w:p w14:paraId="43669CF7"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2127" w:type="dxa"/>
            <w:tcBorders>
              <w:top w:val="single" w:sz="4" w:space="0" w:color="auto"/>
              <w:left w:val="single" w:sz="4" w:space="0" w:color="auto"/>
              <w:bottom w:val="nil"/>
              <w:right w:val="single" w:sz="4" w:space="0" w:color="auto"/>
            </w:tcBorders>
            <w:shd w:val="clear" w:color="auto" w:fill="FFFFFF"/>
          </w:tcPr>
          <w:p w14:paraId="52A08E24" w14:textId="77777777" w:rsidR="00CB3A8B" w:rsidRDefault="00CB3A8B">
            <w:pPr>
              <w:spacing w:line="280" w:lineRule="atLeast"/>
              <w:rPr>
                <w:rFonts w:ascii="Times New Roman" w:eastAsia="Times New Roman" w:hAnsi="Times New Roman" w:cs="Times New Roman"/>
                <w:sz w:val="28"/>
                <w:szCs w:val="28"/>
                <w:lang w:eastAsia="ru-RU" w:bidi="th-TH"/>
              </w:rPr>
            </w:pPr>
          </w:p>
        </w:tc>
      </w:tr>
      <w:tr w:rsidR="00CB3A8B" w14:paraId="34205808" w14:textId="77777777" w:rsidTr="00CB3A8B">
        <w:trPr>
          <w:trHeight w:hRule="exact" w:val="275"/>
        </w:trPr>
        <w:tc>
          <w:tcPr>
            <w:tcW w:w="473" w:type="dxa"/>
            <w:tcBorders>
              <w:top w:val="single" w:sz="4" w:space="0" w:color="auto"/>
              <w:left w:val="single" w:sz="4" w:space="0" w:color="auto"/>
              <w:bottom w:val="single" w:sz="4" w:space="0" w:color="auto"/>
              <w:right w:val="nil"/>
            </w:tcBorders>
            <w:shd w:val="clear" w:color="auto" w:fill="FFFFFF"/>
          </w:tcPr>
          <w:p w14:paraId="002695D7"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634F17F8"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260" w:type="dxa"/>
            <w:tcBorders>
              <w:top w:val="single" w:sz="4" w:space="0" w:color="auto"/>
              <w:left w:val="single" w:sz="4" w:space="0" w:color="auto"/>
              <w:bottom w:val="single" w:sz="4" w:space="0" w:color="auto"/>
              <w:right w:val="nil"/>
            </w:tcBorders>
            <w:shd w:val="clear" w:color="auto" w:fill="FFFFFF"/>
          </w:tcPr>
          <w:p w14:paraId="6C576E24"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single" w:sz="4" w:space="0" w:color="auto"/>
              <w:right w:val="nil"/>
            </w:tcBorders>
            <w:shd w:val="clear" w:color="auto" w:fill="FFFFFF"/>
          </w:tcPr>
          <w:p w14:paraId="71295CA0"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90" w:type="dxa"/>
            <w:tcBorders>
              <w:top w:val="single" w:sz="4" w:space="0" w:color="auto"/>
              <w:left w:val="single" w:sz="4" w:space="0" w:color="auto"/>
              <w:bottom w:val="single" w:sz="4" w:space="0" w:color="auto"/>
              <w:right w:val="nil"/>
            </w:tcBorders>
            <w:shd w:val="clear" w:color="auto" w:fill="FFFFFF"/>
          </w:tcPr>
          <w:p w14:paraId="5AD36893"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single" w:sz="4" w:space="0" w:color="auto"/>
              <w:right w:val="nil"/>
            </w:tcBorders>
            <w:shd w:val="clear" w:color="auto" w:fill="FFFFFF"/>
          </w:tcPr>
          <w:p w14:paraId="7B5FB261"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900" w:type="dxa"/>
            <w:tcBorders>
              <w:top w:val="single" w:sz="4" w:space="0" w:color="auto"/>
              <w:left w:val="single" w:sz="4" w:space="0" w:color="auto"/>
              <w:bottom w:val="single" w:sz="4" w:space="0" w:color="auto"/>
              <w:right w:val="nil"/>
            </w:tcBorders>
            <w:shd w:val="clear" w:color="auto" w:fill="FFFFFF"/>
          </w:tcPr>
          <w:p w14:paraId="214B316B"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single" w:sz="4" w:space="0" w:color="auto"/>
              <w:right w:val="nil"/>
            </w:tcBorders>
            <w:shd w:val="clear" w:color="auto" w:fill="FFFFFF"/>
          </w:tcPr>
          <w:p w14:paraId="5CB3AB37"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810" w:type="dxa"/>
            <w:tcBorders>
              <w:top w:val="single" w:sz="4" w:space="0" w:color="auto"/>
              <w:left w:val="single" w:sz="4" w:space="0" w:color="auto"/>
              <w:bottom w:val="single" w:sz="4" w:space="0" w:color="auto"/>
              <w:right w:val="nil"/>
            </w:tcBorders>
            <w:shd w:val="clear" w:color="auto" w:fill="FFFFFF"/>
          </w:tcPr>
          <w:p w14:paraId="73BC328C"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720" w:type="dxa"/>
            <w:tcBorders>
              <w:top w:val="single" w:sz="4" w:space="0" w:color="auto"/>
              <w:left w:val="single" w:sz="4" w:space="0" w:color="auto"/>
              <w:bottom w:val="single" w:sz="4" w:space="0" w:color="auto"/>
              <w:right w:val="nil"/>
            </w:tcBorders>
            <w:shd w:val="clear" w:color="auto" w:fill="FFFFFF"/>
          </w:tcPr>
          <w:p w14:paraId="15EC0F56"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155" w:type="dxa"/>
            <w:tcBorders>
              <w:top w:val="single" w:sz="4" w:space="0" w:color="auto"/>
              <w:left w:val="single" w:sz="4" w:space="0" w:color="auto"/>
              <w:bottom w:val="single" w:sz="4" w:space="0" w:color="auto"/>
              <w:right w:val="nil"/>
            </w:tcBorders>
            <w:shd w:val="clear" w:color="auto" w:fill="FFFFFF"/>
          </w:tcPr>
          <w:p w14:paraId="1C150E11"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559" w:type="dxa"/>
            <w:tcBorders>
              <w:top w:val="single" w:sz="4" w:space="0" w:color="auto"/>
              <w:left w:val="single" w:sz="4" w:space="0" w:color="auto"/>
              <w:bottom w:val="single" w:sz="4" w:space="0" w:color="auto"/>
              <w:right w:val="nil"/>
            </w:tcBorders>
            <w:shd w:val="clear" w:color="auto" w:fill="FFFFFF"/>
          </w:tcPr>
          <w:p w14:paraId="6EC96203"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3EC20400" w14:textId="77777777" w:rsidR="00CB3A8B" w:rsidRDefault="00CB3A8B">
            <w:pPr>
              <w:spacing w:line="280" w:lineRule="atLeast"/>
              <w:rPr>
                <w:rFonts w:ascii="Times New Roman" w:eastAsia="Times New Roman" w:hAnsi="Times New Roman" w:cs="Times New Roman"/>
                <w:sz w:val="28"/>
                <w:szCs w:val="28"/>
                <w:lang w:eastAsia="ru-RU" w:bidi="th-TH"/>
              </w:rPr>
            </w:pPr>
          </w:p>
        </w:tc>
      </w:tr>
    </w:tbl>
    <w:p w14:paraId="57DDF130" w14:textId="77777777" w:rsidR="00CB3A8B" w:rsidRDefault="00CB3A8B" w:rsidP="00CB3A8B">
      <w:pPr>
        <w:spacing w:line="280" w:lineRule="atLeast"/>
        <w:jc w:val="center"/>
        <w:rPr>
          <w:rFonts w:ascii="Times New Roman" w:eastAsia="Times New Roman" w:hAnsi="Times New Roman" w:cs="Times New Roman"/>
          <w:sz w:val="24"/>
          <w:szCs w:val="20"/>
          <w:lang w:eastAsia="ru-RU" w:bidi="th-TH"/>
        </w:rPr>
      </w:pPr>
    </w:p>
    <w:p w14:paraId="787AA6CF" w14:textId="77777777" w:rsidR="00CB3A8B" w:rsidRDefault="00CB3A8B" w:rsidP="00CB3A8B">
      <w:pPr>
        <w:jc w:val="both"/>
        <w:rPr>
          <w:rFonts w:ascii="Times New Roman" w:eastAsia="Times New Roman" w:hAnsi="Times New Roman" w:cs="Times New Roman"/>
          <w:sz w:val="24"/>
          <w:szCs w:val="20"/>
          <w:lang w:eastAsia="ru-RU"/>
        </w:rPr>
      </w:pPr>
    </w:p>
    <w:p w14:paraId="145E5461" w14:textId="77777777" w:rsidR="00CB3A8B" w:rsidRDefault="00CB3A8B" w:rsidP="00CB3A8B">
      <w:pPr>
        <w:spacing w:before="0" w:beforeAutospacing="0" w:after="0" w:afterAutospacing="0"/>
        <w:rPr>
          <w:rFonts w:ascii="Times New Roman" w:hAnsi="Times New Roman" w:cs="Times New Roman"/>
          <w:sz w:val="24"/>
          <w:szCs w:val="24"/>
        </w:rPr>
        <w:sectPr w:rsidR="00CB3A8B">
          <w:pgSz w:w="16838" w:h="11906" w:orient="landscape"/>
          <w:pgMar w:top="1440" w:right="1440" w:bottom="1440" w:left="1440" w:header="709" w:footer="709" w:gutter="0"/>
          <w:cols w:space="720"/>
        </w:sectPr>
      </w:pPr>
    </w:p>
    <w:p w14:paraId="01D7C66A" w14:textId="77777777" w:rsidR="00CB3A8B" w:rsidRDefault="00CB3A8B" w:rsidP="00CB3A8B">
      <w:pPr>
        <w:pStyle w:val="a4"/>
        <w:jc w:val="right"/>
        <w:rPr>
          <w:rFonts w:ascii="Times New Roman" w:hAnsi="Times New Roman"/>
        </w:rPr>
      </w:pPr>
      <w:bookmarkStart w:id="0" w:name="bookmark25"/>
      <w:bookmarkStart w:id="1" w:name="bookmark24"/>
      <w:r>
        <w:rPr>
          <w:rFonts w:ascii="Times New Roman" w:hAnsi="Times New Roman"/>
        </w:rPr>
        <w:lastRenderedPageBreak/>
        <w:t xml:space="preserve">Приложение 3 к </w:t>
      </w:r>
    </w:p>
    <w:p w14:paraId="4DE37453" w14:textId="77777777" w:rsidR="00CB3A8B" w:rsidRDefault="00CB3A8B" w:rsidP="00CB3A8B">
      <w:pPr>
        <w:pStyle w:val="a4"/>
        <w:jc w:val="right"/>
        <w:rPr>
          <w:rFonts w:ascii="Times New Roman" w:hAnsi="Times New Roman"/>
        </w:rPr>
      </w:pPr>
      <w:r>
        <w:rPr>
          <w:rFonts w:ascii="Times New Roman" w:hAnsi="Times New Roman"/>
        </w:rPr>
        <w:t xml:space="preserve">Положению «Об оценке профессиональных </w:t>
      </w:r>
    </w:p>
    <w:p w14:paraId="29F26740" w14:textId="77777777" w:rsidR="00CB3A8B" w:rsidRDefault="00CB3A8B" w:rsidP="00CB3A8B">
      <w:pPr>
        <w:pStyle w:val="a4"/>
        <w:jc w:val="right"/>
        <w:rPr>
          <w:rFonts w:ascii="Times New Roman" w:hAnsi="Times New Roman"/>
        </w:rPr>
      </w:pPr>
      <w:r>
        <w:rPr>
          <w:rFonts w:ascii="Times New Roman" w:hAnsi="Times New Roman"/>
        </w:rPr>
        <w:t xml:space="preserve">рисков в администрации </w:t>
      </w:r>
      <w:proofErr w:type="spellStart"/>
      <w:r w:rsidR="003D0D11">
        <w:rPr>
          <w:rFonts w:ascii="Times New Roman" w:hAnsi="Times New Roman"/>
        </w:rPr>
        <w:t>Торковичского</w:t>
      </w:r>
      <w:proofErr w:type="spellEnd"/>
    </w:p>
    <w:p w14:paraId="536FDD96" w14:textId="77777777" w:rsidR="00CB3A8B" w:rsidRDefault="00CB3A8B" w:rsidP="00CB3A8B">
      <w:pPr>
        <w:pStyle w:val="a4"/>
        <w:jc w:val="right"/>
        <w:rPr>
          <w:rFonts w:ascii="Times New Roman" w:hAnsi="Times New Roman"/>
        </w:rPr>
      </w:pPr>
      <w:r>
        <w:rPr>
          <w:rFonts w:ascii="Times New Roman" w:hAnsi="Times New Roman"/>
        </w:rPr>
        <w:t>сельского поселения</w:t>
      </w:r>
    </w:p>
    <w:p w14:paraId="0594AD72" w14:textId="77777777" w:rsidR="00CB3A8B" w:rsidRDefault="00CB3A8B" w:rsidP="00CB3A8B">
      <w:pPr>
        <w:keepNext/>
        <w:keepLines/>
        <w:widowControl w:val="0"/>
        <w:jc w:val="center"/>
        <w:outlineLvl w:val="1"/>
        <w:rPr>
          <w:rFonts w:ascii="Times New Roman" w:eastAsia="Times New Roman" w:hAnsi="Times New Roman" w:cs="Times New Roman"/>
          <w:b/>
          <w:bCs/>
          <w:sz w:val="24"/>
          <w:szCs w:val="24"/>
          <w:lang w:val="ru-RU" w:eastAsia="ru-RU" w:bidi="th-TH"/>
        </w:rPr>
      </w:pPr>
      <w:r>
        <w:rPr>
          <w:rFonts w:ascii="Times New Roman" w:eastAsia="Times New Roman" w:hAnsi="Times New Roman" w:cs="Times New Roman"/>
          <w:b/>
          <w:bCs/>
          <w:sz w:val="24"/>
          <w:szCs w:val="24"/>
          <w:lang w:val="ru-RU" w:eastAsia="ru-RU" w:bidi="th-TH"/>
        </w:rPr>
        <w:t>Карта оценки рисков</w:t>
      </w:r>
      <w:bookmarkEnd w:id="0"/>
      <w:bookmarkEnd w:id="1"/>
    </w:p>
    <w:p w14:paraId="33CE9BBF" w14:textId="77777777" w:rsidR="00CB3A8B" w:rsidRDefault="00CB3A8B" w:rsidP="00CB3A8B">
      <w:pPr>
        <w:widowControl w:val="0"/>
        <w:tabs>
          <w:tab w:val="left" w:leader="underscore" w:pos="4747"/>
          <w:tab w:val="left" w:leader="underscore" w:pos="5208"/>
        </w:tabs>
        <w:rPr>
          <w:rFonts w:ascii="Times New Roman" w:eastAsia="Times New Roman" w:hAnsi="Times New Roman" w:cs="Times New Roman"/>
          <w:sz w:val="24"/>
          <w:szCs w:val="24"/>
          <w:lang w:val="ru-RU" w:eastAsia="ru-RU" w:bidi="th-TH"/>
        </w:rPr>
      </w:pPr>
      <w:r>
        <w:rPr>
          <w:rFonts w:ascii="Times New Roman" w:eastAsia="Times New Roman" w:hAnsi="Times New Roman" w:cs="Times New Roman"/>
          <w:sz w:val="24"/>
          <w:szCs w:val="24"/>
          <w:lang w:val="ru-RU" w:eastAsia="ru-RU" w:bidi="th-TH"/>
        </w:rPr>
        <w:t>Рабочее место:</w:t>
      </w:r>
      <w:r>
        <w:rPr>
          <w:rFonts w:ascii="Times New Roman" w:eastAsia="Times New Roman" w:hAnsi="Times New Roman" w:cs="Times New Roman"/>
          <w:sz w:val="24"/>
          <w:szCs w:val="24"/>
          <w:lang w:val="ru-RU" w:eastAsia="ru-RU" w:bidi="th-TH"/>
        </w:rPr>
        <w:tab/>
      </w:r>
    </w:p>
    <w:p w14:paraId="1839C41C" w14:textId="77777777" w:rsidR="00CB3A8B" w:rsidRDefault="00CB3A8B" w:rsidP="00CB3A8B">
      <w:pPr>
        <w:widowControl w:val="0"/>
        <w:spacing w:line="216" w:lineRule="auto"/>
        <w:rPr>
          <w:rFonts w:ascii="Times New Roman" w:eastAsia="Times New Roman" w:hAnsi="Times New Roman" w:cs="Times New Roman"/>
          <w:sz w:val="24"/>
          <w:szCs w:val="24"/>
          <w:lang w:eastAsia="ru-RU" w:bidi="th-TH"/>
        </w:rPr>
      </w:pPr>
      <w:r>
        <w:rPr>
          <w:rFonts w:ascii="Times New Roman" w:eastAsia="Times New Roman" w:hAnsi="Times New Roman" w:cs="Times New Roman"/>
          <w:sz w:val="24"/>
          <w:szCs w:val="24"/>
          <w:lang w:val="ru-RU" w:eastAsia="ru-RU" w:bidi="th-TH"/>
        </w:rPr>
        <w:t xml:space="preserve">              </w:t>
      </w:r>
      <w:r>
        <w:rPr>
          <w:rFonts w:ascii="Times New Roman" w:eastAsia="Times New Roman" w:hAnsi="Times New Roman" w:cs="Times New Roman"/>
          <w:sz w:val="24"/>
          <w:szCs w:val="24"/>
          <w:lang w:eastAsia="ru-RU" w:bidi="th-TH"/>
        </w:rPr>
        <w:t>(</w:t>
      </w:r>
      <w:proofErr w:type="spellStart"/>
      <w:r>
        <w:rPr>
          <w:rFonts w:ascii="Times New Roman" w:eastAsia="Times New Roman" w:hAnsi="Times New Roman" w:cs="Times New Roman"/>
          <w:sz w:val="24"/>
          <w:szCs w:val="24"/>
          <w:lang w:eastAsia="ru-RU" w:bidi="th-TH"/>
        </w:rPr>
        <w:t>рабочее</w:t>
      </w:r>
      <w:proofErr w:type="spellEnd"/>
      <w:r>
        <w:rPr>
          <w:rFonts w:ascii="Times New Roman" w:eastAsia="Times New Roman" w:hAnsi="Times New Roman" w:cs="Times New Roman"/>
          <w:sz w:val="24"/>
          <w:szCs w:val="24"/>
          <w:lang w:eastAsia="ru-RU" w:bidi="th-TH"/>
        </w:rPr>
        <w:t xml:space="preserve"> </w:t>
      </w:r>
      <w:proofErr w:type="spellStart"/>
      <w:r>
        <w:rPr>
          <w:rFonts w:ascii="Times New Roman" w:eastAsia="Times New Roman" w:hAnsi="Times New Roman" w:cs="Times New Roman"/>
          <w:sz w:val="24"/>
          <w:szCs w:val="24"/>
          <w:lang w:eastAsia="ru-RU" w:bidi="th-TH"/>
        </w:rPr>
        <w:t>место</w:t>
      </w:r>
      <w:proofErr w:type="spellEnd"/>
      <w:r>
        <w:rPr>
          <w:rFonts w:ascii="Times New Roman" w:eastAsia="Times New Roman" w:hAnsi="Times New Roman" w:cs="Times New Roman"/>
          <w:sz w:val="24"/>
          <w:szCs w:val="24"/>
          <w:lang w:eastAsia="ru-RU" w:bidi="th-TH"/>
        </w:rPr>
        <w:t xml:space="preserve">, </w:t>
      </w:r>
      <w:proofErr w:type="spellStart"/>
      <w:r>
        <w:rPr>
          <w:rFonts w:ascii="Times New Roman" w:eastAsia="Times New Roman" w:hAnsi="Times New Roman" w:cs="Times New Roman"/>
          <w:sz w:val="24"/>
          <w:szCs w:val="24"/>
          <w:lang w:eastAsia="ru-RU" w:bidi="th-TH"/>
        </w:rPr>
        <w:t>должность</w:t>
      </w:r>
      <w:proofErr w:type="spellEnd"/>
      <w:r>
        <w:rPr>
          <w:rFonts w:ascii="Times New Roman" w:eastAsia="Times New Roman" w:hAnsi="Times New Roman" w:cs="Times New Roman"/>
          <w:sz w:val="24"/>
          <w:szCs w:val="24"/>
          <w:lang w:eastAsia="ru-RU" w:bidi="th-TH"/>
        </w:rPr>
        <w:t xml:space="preserve">, </w:t>
      </w:r>
      <w:proofErr w:type="spellStart"/>
      <w:r>
        <w:rPr>
          <w:rFonts w:ascii="Times New Roman" w:eastAsia="Times New Roman" w:hAnsi="Times New Roman" w:cs="Times New Roman"/>
          <w:sz w:val="24"/>
          <w:szCs w:val="24"/>
          <w:lang w:eastAsia="ru-RU" w:bidi="th-TH"/>
        </w:rPr>
        <w:t>профессия</w:t>
      </w:r>
      <w:proofErr w:type="spellEnd"/>
      <w:r>
        <w:rPr>
          <w:rFonts w:ascii="Times New Roman" w:eastAsia="Times New Roman" w:hAnsi="Times New Roman" w:cs="Times New Roman"/>
          <w:sz w:val="24"/>
          <w:szCs w:val="24"/>
          <w:lang w:eastAsia="ru-RU" w:bidi="th-TH"/>
        </w:rPr>
        <w:t>)</w:t>
      </w:r>
    </w:p>
    <w:tbl>
      <w:tblPr>
        <w:tblOverlap w:val="never"/>
        <w:tblW w:w="10350" w:type="dxa"/>
        <w:jc w:val="center"/>
        <w:tblLayout w:type="fixed"/>
        <w:tblCellMar>
          <w:left w:w="10" w:type="dxa"/>
          <w:right w:w="10" w:type="dxa"/>
        </w:tblCellMar>
        <w:tblLook w:val="04A0" w:firstRow="1" w:lastRow="0" w:firstColumn="1" w:lastColumn="0" w:noHBand="0" w:noVBand="1"/>
      </w:tblPr>
      <w:tblGrid>
        <w:gridCol w:w="1686"/>
        <w:gridCol w:w="1673"/>
        <w:gridCol w:w="2265"/>
        <w:gridCol w:w="1135"/>
        <w:gridCol w:w="1418"/>
        <w:gridCol w:w="2173"/>
      </w:tblGrid>
      <w:tr w:rsidR="00CB3A8B" w:rsidRPr="00444568" w14:paraId="68EC683D" w14:textId="77777777" w:rsidTr="00CB3A8B">
        <w:trPr>
          <w:trHeight w:hRule="exact" w:val="1008"/>
          <w:jc w:val="center"/>
        </w:trPr>
        <w:tc>
          <w:tcPr>
            <w:tcW w:w="1685" w:type="dxa"/>
            <w:tcBorders>
              <w:top w:val="single" w:sz="4" w:space="0" w:color="auto"/>
              <w:left w:val="single" w:sz="4" w:space="0" w:color="auto"/>
              <w:bottom w:val="nil"/>
              <w:right w:val="nil"/>
            </w:tcBorders>
            <w:shd w:val="clear" w:color="auto" w:fill="FFFFFF"/>
            <w:vAlign w:val="center"/>
            <w:hideMark/>
          </w:tcPr>
          <w:p w14:paraId="7B2511DA" w14:textId="77777777" w:rsidR="00CB3A8B" w:rsidRDefault="00CB3A8B">
            <w:pPr>
              <w:widowControl w:val="0"/>
              <w:jc w:val="center"/>
              <w:rPr>
                <w:rFonts w:ascii="Times New Roman" w:eastAsia="Times New Roman" w:hAnsi="Times New Roman" w:cs="Times New Roman"/>
                <w:sz w:val="20"/>
                <w:szCs w:val="28"/>
                <w:lang w:eastAsia="ru-RU" w:bidi="th-TH"/>
              </w:rPr>
            </w:pPr>
            <w:proofErr w:type="spellStart"/>
            <w:r>
              <w:rPr>
                <w:rFonts w:ascii="Times New Roman" w:eastAsia="Times New Roman" w:hAnsi="Times New Roman" w:cs="Times New Roman"/>
                <w:sz w:val="20"/>
                <w:szCs w:val="28"/>
                <w:lang w:eastAsia="ru-RU" w:bidi="th-TH"/>
              </w:rPr>
              <w:t>Наименование</w:t>
            </w:r>
            <w:proofErr w:type="spellEnd"/>
            <w:r>
              <w:rPr>
                <w:rFonts w:ascii="Times New Roman" w:eastAsia="Times New Roman" w:hAnsi="Times New Roman" w:cs="Times New Roman"/>
                <w:sz w:val="20"/>
                <w:szCs w:val="28"/>
                <w:lang w:eastAsia="ru-RU" w:bidi="th-TH"/>
              </w:rPr>
              <w:t xml:space="preserve"> </w:t>
            </w:r>
            <w:proofErr w:type="spellStart"/>
            <w:r>
              <w:rPr>
                <w:rFonts w:ascii="Times New Roman" w:eastAsia="Times New Roman" w:hAnsi="Times New Roman" w:cs="Times New Roman"/>
                <w:sz w:val="20"/>
                <w:szCs w:val="28"/>
                <w:lang w:eastAsia="ru-RU" w:bidi="th-TH"/>
              </w:rPr>
              <w:t>опасности</w:t>
            </w:r>
            <w:proofErr w:type="spellEnd"/>
          </w:p>
        </w:tc>
        <w:tc>
          <w:tcPr>
            <w:tcW w:w="1672" w:type="dxa"/>
            <w:tcBorders>
              <w:top w:val="single" w:sz="4" w:space="0" w:color="auto"/>
              <w:left w:val="single" w:sz="4" w:space="0" w:color="auto"/>
              <w:bottom w:val="nil"/>
              <w:right w:val="nil"/>
            </w:tcBorders>
            <w:shd w:val="clear" w:color="auto" w:fill="FFFFFF"/>
            <w:vAlign w:val="center"/>
            <w:hideMark/>
          </w:tcPr>
          <w:p w14:paraId="582AD46D" w14:textId="77777777" w:rsidR="00CB3A8B" w:rsidRDefault="00CB3A8B">
            <w:pPr>
              <w:widowControl w:val="0"/>
              <w:jc w:val="center"/>
              <w:rPr>
                <w:rFonts w:ascii="Times New Roman" w:eastAsia="Times New Roman" w:hAnsi="Times New Roman" w:cs="Times New Roman"/>
                <w:sz w:val="20"/>
                <w:szCs w:val="28"/>
                <w:lang w:eastAsia="ru-RU" w:bidi="th-TH"/>
              </w:rPr>
            </w:pPr>
            <w:proofErr w:type="spellStart"/>
            <w:r>
              <w:rPr>
                <w:rFonts w:ascii="Times New Roman" w:eastAsia="Times New Roman" w:hAnsi="Times New Roman" w:cs="Times New Roman"/>
                <w:sz w:val="20"/>
                <w:szCs w:val="28"/>
                <w:lang w:eastAsia="ru-RU" w:bidi="th-TH"/>
              </w:rPr>
              <w:t>Фактор</w:t>
            </w:r>
            <w:proofErr w:type="spellEnd"/>
            <w:r>
              <w:rPr>
                <w:rFonts w:ascii="Times New Roman" w:eastAsia="Times New Roman" w:hAnsi="Times New Roman" w:cs="Times New Roman"/>
                <w:sz w:val="20"/>
                <w:szCs w:val="28"/>
                <w:lang w:eastAsia="ru-RU" w:bidi="th-TH"/>
              </w:rPr>
              <w:t xml:space="preserve"> </w:t>
            </w:r>
            <w:proofErr w:type="spellStart"/>
            <w:r>
              <w:rPr>
                <w:rFonts w:ascii="Times New Roman" w:eastAsia="Times New Roman" w:hAnsi="Times New Roman" w:cs="Times New Roman"/>
                <w:sz w:val="20"/>
                <w:szCs w:val="28"/>
                <w:lang w:eastAsia="ru-RU" w:bidi="th-TH"/>
              </w:rPr>
              <w:t>риска</w:t>
            </w:r>
            <w:proofErr w:type="spellEnd"/>
          </w:p>
        </w:tc>
        <w:tc>
          <w:tcPr>
            <w:tcW w:w="2264" w:type="dxa"/>
            <w:tcBorders>
              <w:top w:val="single" w:sz="4" w:space="0" w:color="auto"/>
              <w:left w:val="single" w:sz="4" w:space="0" w:color="auto"/>
              <w:bottom w:val="nil"/>
              <w:right w:val="nil"/>
            </w:tcBorders>
            <w:shd w:val="clear" w:color="auto" w:fill="FFFFFF"/>
            <w:vAlign w:val="center"/>
            <w:hideMark/>
          </w:tcPr>
          <w:p w14:paraId="7E2439BA" w14:textId="77777777" w:rsidR="00CB3A8B" w:rsidRDefault="00CB3A8B">
            <w:pPr>
              <w:widowControl w:val="0"/>
              <w:jc w:val="center"/>
              <w:rPr>
                <w:rFonts w:ascii="Times New Roman" w:eastAsia="Times New Roman" w:hAnsi="Times New Roman" w:cs="Times New Roman"/>
                <w:sz w:val="20"/>
                <w:szCs w:val="28"/>
                <w:lang w:eastAsia="ru-RU" w:bidi="th-TH"/>
              </w:rPr>
            </w:pPr>
            <w:proofErr w:type="spellStart"/>
            <w:r>
              <w:rPr>
                <w:rFonts w:ascii="Times New Roman" w:eastAsia="Times New Roman" w:hAnsi="Times New Roman" w:cs="Times New Roman"/>
                <w:sz w:val="20"/>
                <w:szCs w:val="28"/>
                <w:lang w:eastAsia="ru-RU" w:bidi="th-TH"/>
              </w:rPr>
              <w:t>Возможная</w:t>
            </w:r>
            <w:proofErr w:type="spellEnd"/>
            <w:r>
              <w:rPr>
                <w:rFonts w:ascii="Times New Roman" w:eastAsia="Times New Roman" w:hAnsi="Times New Roman" w:cs="Times New Roman"/>
                <w:sz w:val="20"/>
                <w:szCs w:val="28"/>
                <w:lang w:eastAsia="ru-RU" w:bidi="th-TH"/>
              </w:rPr>
              <w:t xml:space="preserve"> </w:t>
            </w:r>
            <w:proofErr w:type="spellStart"/>
            <w:r>
              <w:rPr>
                <w:rFonts w:ascii="Times New Roman" w:eastAsia="Times New Roman" w:hAnsi="Times New Roman" w:cs="Times New Roman"/>
                <w:sz w:val="20"/>
                <w:szCs w:val="28"/>
                <w:lang w:eastAsia="ru-RU" w:bidi="th-TH"/>
              </w:rPr>
              <w:t>степень</w:t>
            </w:r>
            <w:proofErr w:type="spellEnd"/>
          </w:p>
          <w:p w14:paraId="4EC7967F" w14:textId="77777777" w:rsidR="00CB3A8B" w:rsidRDefault="00CB3A8B">
            <w:pPr>
              <w:widowControl w:val="0"/>
              <w:jc w:val="center"/>
              <w:rPr>
                <w:rFonts w:ascii="Times New Roman" w:eastAsia="Times New Roman" w:hAnsi="Times New Roman" w:cs="Times New Roman"/>
                <w:sz w:val="20"/>
                <w:szCs w:val="28"/>
                <w:lang w:eastAsia="ru-RU" w:bidi="th-TH"/>
              </w:rPr>
            </w:pPr>
            <w:proofErr w:type="spellStart"/>
            <w:r>
              <w:rPr>
                <w:rFonts w:ascii="Times New Roman" w:eastAsia="Times New Roman" w:hAnsi="Times New Roman" w:cs="Times New Roman"/>
                <w:sz w:val="20"/>
                <w:szCs w:val="28"/>
                <w:lang w:eastAsia="ru-RU" w:bidi="th-TH"/>
              </w:rPr>
              <w:t>тяжести</w:t>
            </w:r>
            <w:proofErr w:type="spellEnd"/>
          </w:p>
        </w:tc>
        <w:tc>
          <w:tcPr>
            <w:tcW w:w="1134" w:type="dxa"/>
            <w:tcBorders>
              <w:top w:val="single" w:sz="4" w:space="0" w:color="auto"/>
              <w:left w:val="single" w:sz="4" w:space="0" w:color="auto"/>
              <w:bottom w:val="nil"/>
              <w:right w:val="nil"/>
            </w:tcBorders>
            <w:shd w:val="clear" w:color="auto" w:fill="FFFFFF"/>
            <w:vAlign w:val="center"/>
            <w:hideMark/>
          </w:tcPr>
          <w:p w14:paraId="59E55EC7" w14:textId="77777777" w:rsidR="00CB3A8B" w:rsidRDefault="00CB3A8B">
            <w:pPr>
              <w:widowControl w:val="0"/>
              <w:spacing w:line="261" w:lineRule="auto"/>
              <w:jc w:val="center"/>
              <w:rPr>
                <w:rFonts w:ascii="Times New Roman" w:eastAsia="Times New Roman" w:hAnsi="Times New Roman" w:cs="Times New Roman"/>
                <w:sz w:val="20"/>
                <w:szCs w:val="28"/>
                <w:lang w:eastAsia="ru-RU" w:bidi="th-TH"/>
              </w:rPr>
            </w:pPr>
            <w:proofErr w:type="spellStart"/>
            <w:r>
              <w:rPr>
                <w:rFonts w:ascii="Times New Roman" w:eastAsia="Times New Roman" w:hAnsi="Times New Roman" w:cs="Times New Roman"/>
                <w:sz w:val="20"/>
                <w:szCs w:val="28"/>
                <w:lang w:eastAsia="ru-RU" w:bidi="th-TH"/>
              </w:rPr>
              <w:t>Степень</w:t>
            </w:r>
            <w:proofErr w:type="spellEnd"/>
            <w:r>
              <w:rPr>
                <w:rFonts w:ascii="Times New Roman" w:eastAsia="Times New Roman" w:hAnsi="Times New Roman" w:cs="Times New Roman"/>
                <w:sz w:val="20"/>
                <w:szCs w:val="28"/>
                <w:lang w:eastAsia="ru-RU" w:bidi="th-TH"/>
              </w:rPr>
              <w:t xml:space="preserve"> </w:t>
            </w:r>
            <w:proofErr w:type="spellStart"/>
            <w:r>
              <w:rPr>
                <w:rFonts w:ascii="Times New Roman" w:eastAsia="Times New Roman" w:hAnsi="Times New Roman" w:cs="Times New Roman"/>
                <w:sz w:val="20"/>
                <w:szCs w:val="28"/>
                <w:lang w:eastAsia="ru-RU" w:bidi="th-TH"/>
              </w:rPr>
              <w:t>риска</w:t>
            </w:r>
            <w:proofErr w:type="spellEnd"/>
            <w:r>
              <w:rPr>
                <w:rFonts w:ascii="Times New Roman" w:eastAsia="Times New Roman" w:hAnsi="Times New Roman" w:cs="Times New Roman"/>
                <w:sz w:val="20"/>
                <w:szCs w:val="28"/>
                <w:lang w:eastAsia="ru-RU" w:bidi="th-TH"/>
              </w:rPr>
              <w:t xml:space="preserve">, </w:t>
            </w:r>
            <w:proofErr w:type="spellStart"/>
            <w:r>
              <w:rPr>
                <w:rFonts w:ascii="Times New Roman" w:eastAsia="Times New Roman" w:hAnsi="Times New Roman" w:cs="Times New Roman"/>
                <w:sz w:val="20"/>
                <w:szCs w:val="28"/>
                <w:lang w:eastAsia="ru-RU" w:bidi="th-TH"/>
              </w:rPr>
              <w:t>балл</w:t>
            </w:r>
            <w:proofErr w:type="spellEnd"/>
          </w:p>
        </w:tc>
        <w:tc>
          <w:tcPr>
            <w:tcW w:w="1417" w:type="dxa"/>
            <w:tcBorders>
              <w:top w:val="single" w:sz="4" w:space="0" w:color="auto"/>
              <w:left w:val="single" w:sz="4" w:space="0" w:color="auto"/>
              <w:bottom w:val="nil"/>
              <w:right w:val="nil"/>
            </w:tcBorders>
            <w:shd w:val="clear" w:color="auto" w:fill="FFFFFF"/>
            <w:vAlign w:val="center"/>
            <w:hideMark/>
          </w:tcPr>
          <w:p w14:paraId="4F71CD90" w14:textId="77777777" w:rsidR="00CB3A8B" w:rsidRDefault="00CB3A8B">
            <w:pPr>
              <w:widowControl w:val="0"/>
              <w:jc w:val="center"/>
              <w:rPr>
                <w:rFonts w:ascii="Times New Roman" w:eastAsia="Times New Roman" w:hAnsi="Times New Roman" w:cs="Times New Roman"/>
                <w:sz w:val="20"/>
                <w:szCs w:val="28"/>
                <w:lang w:eastAsia="ru-RU" w:bidi="th-TH"/>
              </w:rPr>
            </w:pPr>
            <w:proofErr w:type="spellStart"/>
            <w:r>
              <w:rPr>
                <w:rFonts w:ascii="Times New Roman" w:eastAsia="Times New Roman" w:hAnsi="Times New Roman" w:cs="Times New Roman"/>
                <w:sz w:val="20"/>
                <w:szCs w:val="28"/>
                <w:lang w:eastAsia="ru-RU" w:bidi="th-TH"/>
              </w:rPr>
              <w:t>Уровень</w:t>
            </w:r>
            <w:proofErr w:type="spellEnd"/>
            <w:r>
              <w:rPr>
                <w:rFonts w:ascii="Times New Roman" w:eastAsia="Times New Roman" w:hAnsi="Times New Roman" w:cs="Times New Roman"/>
                <w:sz w:val="20"/>
                <w:szCs w:val="28"/>
                <w:lang w:eastAsia="ru-RU" w:bidi="th-TH"/>
              </w:rPr>
              <w:t xml:space="preserve"> </w:t>
            </w:r>
            <w:proofErr w:type="spellStart"/>
            <w:r>
              <w:rPr>
                <w:rFonts w:ascii="Times New Roman" w:eastAsia="Times New Roman" w:hAnsi="Times New Roman" w:cs="Times New Roman"/>
                <w:sz w:val="20"/>
                <w:szCs w:val="28"/>
                <w:lang w:eastAsia="ru-RU" w:bidi="th-TH"/>
              </w:rPr>
              <w:t>риска</w:t>
            </w:r>
            <w:proofErr w:type="spellEnd"/>
          </w:p>
        </w:tc>
        <w:tc>
          <w:tcPr>
            <w:tcW w:w="2172" w:type="dxa"/>
            <w:tcBorders>
              <w:top w:val="single" w:sz="4" w:space="0" w:color="auto"/>
              <w:left w:val="single" w:sz="4" w:space="0" w:color="auto"/>
              <w:bottom w:val="nil"/>
              <w:right w:val="single" w:sz="4" w:space="0" w:color="auto"/>
            </w:tcBorders>
            <w:shd w:val="clear" w:color="auto" w:fill="FFFFFF"/>
            <w:vAlign w:val="center"/>
            <w:hideMark/>
          </w:tcPr>
          <w:p w14:paraId="5BE7DBE9" w14:textId="77777777" w:rsidR="00CB3A8B" w:rsidRDefault="00CB3A8B">
            <w:pPr>
              <w:widowControl w:val="0"/>
              <w:spacing w:line="264" w:lineRule="auto"/>
              <w:jc w:val="center"/>
              <w:rPr>
                <w:rFonts w:ascii="Times New Roman" w:eastAsia="Times New Roman" w:hAnsi="Times New Roman" w:cs="Times New Roman"/>
                <w:sz w:val="20"/>
                <w:szCs w:val="28"/>
                <w:lang w:val="ru-RU" w:eastAsia="ru-RU" w:bidi="th-TH"/>
              </w:rPr>
            </w:pPr>
            <w:r>
              <w:rPr>
                <w:rFonts w:ascii="Times New Roman" w:eastAsia="Times New Roman" w:hAnsi="Times New Roman" w:cs="Times New Roman"/>
                <w:sz w:val="20"/>
                <w:szCs w:val="28"/>
                <w:lang w:val="ru-RU" w:eastAsia="ru-RU" w:bidi="th-TH"/>
              </w:rPr>
              <w:t>Требуемые мероприятия по минимизации риска</w:t>
            </w:r>
          </w:p>
        </w:tc>
      </w:tr>
      <w:tr w:rsidR="00CB3A8B" w14:paraId="350C6647" w14:textId="77777777" w:rsidTr="00CB3A8B">
        <w:trPr>
          <w:trHeight w:hRule="exact" w:val="283"/>
          <w:jc w:val="center"/>
        </w:trPr>
        <w:tc>
          <w:tcPr>
            <w:tcW w:w="1685" w:type="dxa"/>
            <w:tcBorders>
              <w:top w:val="single" w:sz="4" w:space="0" w:color="auto"/>
              <w:left w:val="single" w:sz="4" w:space="0" w:color="auto"/>
              <w:bottom w:val="nil"/>
              <w:right w:val="nil"/>
            </w:tcBorders>
            <w:shd w:val="clear" w:color="auto" w:fill="FFFFFF"/>
            <w:vAlign w:val="center"/>
            <w:hideMark/>
          </w:tcPr>
          <w:p w14:paraId="5067C9E5" w14:textId="77777777" w:rsidR="00CB3A8B" w:rsidRDefault="00CB3A8B">
            <w:pPr>
              <w:spacing w:line="280" w:lineRule="atLeast"/>
              <w:jc w:val="center"/>
              <w:rPr>
                <w:rFonts w:ascii="Times New Roman" w:eastAsia="Times New Roman" w:hAnsi="Times New Roman" w:cs="Times New Roman"/>
                <w:sz w:val="21"/>
                <w:szCs w:val="21"/>
                <w:lang w:eastAsia="ru-RU" w:bidi="th-TH"/>
              </w:rPr>
            </w:pPr>
            <w:r>
              <w:rPr>
                <w:rFonts w:ascii="Times New Roman" w:eastAsia="Times New Roman" w:hAnsi="Times New Roman" w:cs="Times New Roman"/>
                <w:sz w:val="21"/>
                <w:szCs w:val="21"/>
                <w:lang w:eastAsia="ru-RU" w:bidi="th-TH"/>
              </w:rPr>
              <w:t>1</w:t>
            </w:r>
          </w:p>
        </w:tc>
        <w:tc>
          <w:tcPr>
            <w:tcW w:w="1672" w:type="dxa"/>
            <w:tcBorders>
              <w:top w:val="single" w:sz="4" w:space="0" w:color="auto"/>
              <w:left w:val="single" w:sz="4" w:space="0" w:color="auto"/>
              <w:bottom w:val="nil"/>
              <w:right w:val="nil"/>
            </w:tcBorders>
            <w:shd w:val="clear" w:color="auto" w:fill="FFFFFF"/>
            <w:vAlign w:val="center"/>
            <w:hideMark/>
          </w:tcPr>
          <w:p w14:paraId="38B938F3" w14:textId="77777777" w:rsidR="00CB3A8B" w:rsidRDefault="00CB3A8B">
            <w:pPr>
              <w:spacing w:line="280" w:lineRule="atLeast"/>
              <w:jc w:val="center"/>
              <w:rPr>
                <w:rFonts w:ascii="Times New Roman" w:eastAsia="Times New Roman" w:hAnsi="Times New Roman" w:cs="Times New Roman"/>
                <w:sz w:val="21"/>
                <w:szCs w:val="21"/>
                <w:lang w:eastAsia="ru-RU" w:bidi="th-TH"/>
              </w:rPr>
            </w:pPr>
            <w:r>
              <w:rPr>
                <w:rFonts w:ascii="Times New Roman" w:eastAsia="Times New Roman" w:hAnsi="Times New Roman" w:cs="Times New Roman"/>
                <w:sz w:val="21"/>
                <w:szCs w:val="21"/>
                <w:lang w:eastAsia="ru-RU" w:bidi="th-TH"/>
              </w:rPr>
              <w:t>2</w:t>
            </w:r>
          </w:p>
        </w:tc>
        <w:tc>
          <w:tcPr>
            <w:tcW w:w="2264" w:type="dxa"/>
            <w:tcBorders>
              <w:top w:val="single" w:sz="4" w:space="0" w:color="auto"/>
              <w:left w:val="single" w:sz="4" w:space="0" w:color="auto"/>
              <w:bottom w:val="nil"/>
              <w:right w:val="nil"/>
            </w:tcBorders>
            <w:shd w:val="clear" w:color="auto" w:fill="FFFFFF"/>
            <w:vAlign w:val="center"/>
            <w:hideMark/>
          </w:tcPr>
          <w:p w14:paraId="34CA8530" w14:textId="77777777" w:rsidR="00CB3A8B" w:rsidRDefault="00CB3A8B">
            <w:pPr>
              <w:spacing w:line="280" w:lineRule="atLeast"/>
              <w:jc w:val="center"/>
              <w:rPr>
                <w:rFonts w:ascii="Times New Roman" w:eastAsia="Times New Roman" w:hAnsi="Times New Roman" w:cs="Times New Roman"/>
                <w:sz w:val="21"/>
                <w:szCs w:val="21"/>
                <w:lang w:eastAsia="ru-RU" w:bidi="th-TH"/>
              </w:rPr>
            </w:pPr>
            <w:r>
              <w:rPr>
                <w:rFonts w:ascii="Times New Roman" w:eastAsia="Times New Roman" w:hAnsi="Times New Roman" w:cs="Times New Roman"/>
                <w:sz w:val="21"/>
                <w:szCs w:val="21"/>
                <w:lang w:eastAsia="ru-RU" w:bidi="th-TH"/>
              </w:rPr>
              <w:t>3</w:t>
            </w:r>
          </w:p>
        </w:tc>
        <w:tc>
          <w:tcPr>
            <w:tcW w:w="1134" w:type="dxa"/>
            <w:tcBorders>
              <w:top w:val="single" w:sz="4" w:space="0" w:color="auto"/>
              <w:left w:val="single" w:sz="4" w:space="0" w:color="auto"/>
              <w:bottom w:val="nil"/>
              <w:right w:val="nil"/>
            </w:tcBorders>
            <w:shd w:val="clear" w:color="auto" w:fill="FFFFFF"/>
            <w:vAlign w:val="center"/>
            <w:hideMark/>
          </w:tcPr>
          <w:p w14:paraId="58646425" w14:textId="77777777" w:rsidR="00CB3A8B" w:rsidRDefault="00CB3A8B">
            <w:pPr>
              <w:spacing w:line="280" w:lineRule="atLeast"/>
              <w:jc w:val="center"/>
              <w:rPr>
                <w:rFonts w:ascii="Times New Roman" w:eastAsia="Times New Roman" w:hAnsi="Times New Roman" w:cs="Times New Roman"/>
                <w:sz w:val="21"/>
                <w:szCs w:val="21"/>
                <w:lang w:eastAsia="ru-RU" w:bidi="th-TH"/>
              </w:rPr>
            </w:pPr>
            <w:r>
              <w:rPr>
                <w:rFonts w:ascii="Times New Roman" w:eastAsia="Times New Roman" w:hAnsi="Times New Roman" w:cs="Times New Roman"/>
                <w:sz w:val="21"/>
                <w:szCs w:val="21"/>
                <w:lang w:eastAsia="ru-RU" w:bidi="th-TH"/>
              </w:rPr>
              <w:t>4</w:t>
            </w:r>
          </w:p>
        </w:tc>
        <w:tc>
          <w:tcPr>
            <w:tcW w:w="1417" w:type="dxa"/>
            <w:tcBorders>
              <w:top w:val="single" w:sz="4" w:space="0" w:color="auto"/>
              <w:left w:val="single" w:sz="4" w:space="0" w:color="auto"/>
              <w:bottom w:val="nil"/>
              <w:right w:val="nil"/>
            </w:tcBorders>
            <w:shd w:val="clear" w:color="auto" w:fill="FFFFFF"/>
            <w:vAlign w:val="center"/>
            <w:hideMark/>
          </w:tcPr>
          <w:p w14:paraId="1E62B3E3" w14:textId="77777777" w:rsidR="00CB3A8B" w:rsidRDefault="00CB3A8B">
            <w:pPr>
              <w:spacing w:line="280" w:lineRule="atLeast"/>
              <w:jc w:val="center"/>
              <w:rPr>
                <w:rFonts w:ascii="Times New Roman" w:eastAsia="Times New Roman" w:hAnsi="Times New Roman" w:cs="Times New Roman"/>
                <w:sz w:val="21"/>
                <w:szCs w:val="21"/>
                <w:lang w:eastAsia="ru-RU" w:bidi="th-TH"/>
              </w:rPr>
            </w:pPr>
            <w:r>
              <w:rPr>
                <w:rFonts w:ascii="Times New Roman" w:eastAsia="Times New Roman" w:hAnsi="Times New Roman" w:cs="Times New Roman"/>
                <w:sz w:val="21"/>
                <w:szCs w:val="21"/>
                <w:lang w:eastAsia="ru-RU" w:bidi="th-TH"/>
              </w:rPr>
              <w:t>5</w:t>
            </w:r>
          </w:p>
        </w:tc>
        <w:tc>
          <w:tcPr>
            <w:tcW w:w="2172" w:type="dxa"/>
            <w:tcBorders>
              <w:top w:val="single" w:sz="4" w:space="0" w:color="auto"/>
              <w:left w:val="single" w:sz="4" w:space="0" w:color="auto"/>
              <w:bottom w:val="nil"/>
              <w:right w:val="single" w:sz="4" w:space="0" w:color="auto"/>
            </w:tcBorders>
            <w:shd w:val="clear" w:color="auto" w:fill="FFFFFF"/>
            <w:vAlign w:val="center"/>
            <w:hideMark/>
          </w:tcPr>
          <w:p w14:paraId="4B9BDA24" w14:textId="77777777" w:rsidR="00CB3A8B" w:rsidRDefault="00CB3A8B">
            <w:pPr>
              <w:spacing w:line="280" w:lineRule="atLeast"/>
              <w:jc w:val="center"/>
              <w:rPr>
                <w:rFonts w:ascii="Times New Roman" w:eastAsia="Times New Roman" w:hAnsi="Times New Roman" w:cs="Times New Roman"/>
                <w:sz w:val="21"/>
                <w:szCs w:val="21"/>
                <w:lang w:eastAsia="ru-RU" w:bidi="th-TH"/>
              </w:rPr>
            </w:pPr>
            <w:r>
              <w:rPr>
                <w:rFonts w:ascii="Times New Roman" w:eastAsia="Times New Roman" w:hAnsi="Times New Roman" w:cs="Times New Roman"/>
                <w:sz w:val="21"/>
                <w:szCs w:val="21"/>
                <w:lang w:eastAsia="ru-RU" w:bidi="th-TH"/>
              </w:rPr>
              <w:t>6</w:t>
            </w:r>
          </w:p>
        </w:tc>
      </w:tr>
      <w:tr w:rsidR="00CB3A8B" w14:paraId="009C0A9B" w14:textId="77777777" w:rsidTr="00CB3A8B">
        <w:trPr>
          <w:trHeight w:hRule="exact" w:val="288"/>
          <w:jc w:val="center"/>
        </w:trPr>
        <w:tc>
          <w:tcPr>
            <w:tcW w:w="1685" w:type="dxa"/>
            <w:tcBorders>
              <w:top w:val="single" w:sz="4" w:space="0" w:color="auto"/>
              <w:left w:val="single" w:sz="4" w:space="0" w:color="auto"/>
              <w:bottom w:val="nil"/>
              <w:right w:val="nil"/>
            </w:tcBorders>
            <w:shd w:val="clear" w:color="auto" w:fill="FFFFFF"/>
          </w:tcPr>
          <w:p w14:paraId="37BC8B68"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672" w:type="dxa"/>
            <w:tcBorders>
              <w:top w:val="single" w:sz="4" w:space="0" w:color="auto"/>
              <w:left w:val="single" w:sz="4" w:space="0" w:color="auto"/>
              <w:bottom w:val="nil"/>
              <w:right w:val="nil"/>
            </w:tcBorders>
            <w:shd w:val="clear" w:color="auto" w:fill="FFFFFF"/>
          </w:tcPr>
          <w:p w14:paraId="573CF7E9"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2264" w:type="dxa"/>
            <w:tcBorders>
              <w:top w:val="single" w:sz="4" w:space="0" w:color="auto"/>
              <w:left w:val="single" w:sz="4" w:space="0" w:color="auto"/>
              <w:bottom w:val="nil"/>
              <w:right w:val="nil"/>
            </w:tcBorders>
            <w:shd w:val="clear" w:color="auto" w:fill="FFFFFF"/>
          </w:tcPr>
          <w:p w14:paraId="58FF8B65"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134" w:type="dxa"/>
            <w:tcBorders>
              <w:top w:val="single" w:sz="4" w:space="0" w:color="auto"/>
              <w:left w:val="single" w:sz="4" w:space="0" w:color="auto"/>
              <w:bottom w:val="nil"/>
              <w:right w:val="nil"/>
            </w:tcBorders>
            <w:shd w:val="clear" w:color="auto" w:fill="FFFFFF"/>
          </w:tcPr>
          <w:p w14:paraId="5E939528"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417" w:type="dxa"/>
            <w:tcBorders>
              <w:top w:val="single" w:sz="4" w:space="0" w:color="auto"/>
              <w:left w:val="single" w:sz="4" w:space="0" w:color="auto"/>
              <w:bottom w:val="nil"/>
              <w:right w:val="nil"/>
            </w:tcBorders>
            <w:shd w:val="clear" w:color="auto" w:fill="FFFFFF"/>
          </w:tcPr>
          <w:p w14:paraId="5ECDF5D9"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2172" w:type="dxa"/>
            <w:tcBorders>
              <w:top w:val="single" w:sz="4" w:space="0" w:color="auto"/>
              <w:left w:val="single" w:sz="4" w:space="0" w:color="auto"/>
              <w:bottom w:val="nil"/>
              <w:right w:val="single" w:sz="4" w:space="0" w:color="auto"/>
            </w:tcBorders>
            <w:shd w:val="clear" w:color="auto" w:fill="FFFFFF"/>
          </w:tcPr>
          <w:p w14:paraId="1E5D6944" w14:textId="77777777" w:rsidR="00CB3A8B" w:rsidRDefault="00CB3A8B">
            <w:pPr>
              <w:spacing w:line="280" w:lineRule="atLeast"/>
              <w:rPr>
                <w:rFonts w:ascii="Times New Roman" w:eastAsia="Times New Roman" w:hAnsi="Times New Roman" w:cs="Times New Roman"/>
                <w:sz w:val="28"/>
                <w:szCs w:val="28"/>
                <w:lang w:eastAsia="ru-RU" w:bidi="th-TH"/>
              </w:rPr>
            </w:pPr>
          </w:p>
        </w:tc>
      </w:tr>
      <w:tr w:rsidR="00CB3A8B" w14:paraId="14C9D4C0" w14:textId="77777777" w:rsidTr="00CB3A8B">
        <w:trPr>
          <w:trHeight w:hRule="exact" w:val="288"/>
          <w:jc w:val="center"/>
        </w:trPr>
        <w:tc>
          <w:tcPr>
            <w:tcW w:w="1685" w:type="dxa"/>
            <w:tcBorders>
              <w:top w:val="single" w:sz="4" w:space="0" w:color="auto"/>
              <w:left w:val="single" w:sz="4" w:space="0" w:color="auto"/>
              <w:bottom w:val="nil"/>
              <w:right w:val="nil"/>
            </w:tcBorders>
            <w:shd w:val="clear" w:color="auto" w:fill="FFFFFF"/>
          </w:tcPr>
          <w:p w14:paraId="7D4F98EC"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672" w:type="dxa"/>
            <w:tcBorders>
              <w:top w:val="single" w:sz="4" w:space="0" w:color="auto"/>
              <w:left w:val="single" w:sz="4" w:space="0" w:color="auto"/>
              <w:bottom w:val="nil"/>
              <w:right w:val="nil"/>
            </w:tcBorders>
            <w:shd w:val="clear" w:color="auto" w:fill="FFFFFF"/>
          </w:tcPr>
          <w:p w14:paraId="71AA93E9"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2264" w:type="dxa"/>
            <w:tcBorders>
              <w:top w:val="single" w:sz="4" w:space="0" w:color="auto"/>
              <w:left w:val="single" w:sz="4" w:space="0" w:color="auto"/>
              <w:bottom w:val="nil"/>
              <w:right w:val="nil"/>
            </w:tcBorders>
            <w:shd w:val="clear" w:color="auto" w:fill="FFFFFF"/>
          </w:tcPr>
          <w:p w14:paraId="37F958E4"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134" w:type="dxa"/>
            <w:tcBorders>
              <w:top w:val="single" w:sz="4" w:space="0" w:color="auto"/>
              <w:left w:val="single" w:sz="4" w:space="0" w:color="auto"/>
              <w:bottom w:val="nil"/>
              <w:right w:val="nil"/>
            </w:tcBorders>
            <w:shd w:val="clear" w:color="auto" w:fill="FFFFFF"/>
          </w:tcPr>
          <w:p w14:paraId="73D3F76B"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417" w:type="dxa"/>
            <w:tcBorders>
              <w:top w:val="single" w:sz="4" w:space="0" w:color="auto"/>
              <w:left w:val="single" w:sz="4" w:space="0" w:color="auto"/>
              <w:bottom w:val="nil"/>
              <w:right w:val="nil"/>
            </w:tcBorders>
            <w:shd w:val="clear" w:color="auto" w:fill="FFFFFF"/>
          </w:tcPr>
          <w:p w14:paraId="25C7C6D9"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2172" w:type="dxa"/>
            <w:tcBorders>
              <w:top w:val="single" w:sz="4" w:space="0" w:color="auto"/>
              <w:left w:val="single" w:sz="4" w:space="0" w:color="auto"/>
              <w:bottom w:val="nil"/>
              <w:right w:val="single" w:sz="4" w:space="0" w:color="auto"/>
            </w:tcBorders>
            <w:shd w:val="clear" w:color="auto" w:fill="FFFFFF"/>
          </w:tcPr>
          <w:p w14:paraId="7C2439C9" w14:textId="77777777" w:rsidR="00CB3A8B" w:rsidRDefault="00CB3A8B">
            <w:pPr>
              <w:spacing w:line="280" w:lineRule="atLeast"/>
              <w:rPr>
                <w:rFonts w:ascii="Times New Roman" w:eastAsia="Times New Roman" w:hAnsi="Times New Roman" w:cs="Times New Roman"/>
                <w:sz w:val="28"/>
                <w:szCs w:val="28"/>
                <w:lang w:eastAsia="ru-RU" w:bidi="th-TH"/>
              </w:rPr>
            </w:pPr>
          </w:p>
        </w:tc>
      </w:tr>
      <w:tr w:rsidR="00CB3A8B" w14:paraId="181647BA" w14:textId="77777777" w:rsidTr="00CB3A8B">
        <w:trPr>
          <w:trHeight w:hRule="exact" w:val="302"/>
          <w:jc w:val="center"/>
        </w:trPr>
        <w:tc>
          <w:tcPr>
            <w:tcW w:w="1685" w:type="dxa"/>
            <w:tcBorders>
              <w:top w:val="single" w:sz="4" w:space="0" w:color="auto"/>
              <w:left w:val="single" w:sz="4" w:space="0" w:color="auto"/>
              <w:bottom w:val="single" w:sz="4" w:space="0" w:color="auto"/>
              <w:right w:val="nil"/>
            </w:tcBorders>
            <w:shd w:val="clear" w:color="auto" w:fill="FFFFFF"/>
          </w:tcPr>
          <w:p w14:paraId="1DF37FA0"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672" w:type="dxa"/>
            <w:tcBorders>
              <w:top w:val="single" w:sz="4" w:space="0" w:color="auto"/>
              <w:left w:val="single" w:sz="4" w:space="0" w:color="auto"/>
              <w:bottom w:val="single" w:sz="4" w:space="0" w:color="auto"/>
              <w:right w:val="nil"/>
            </w:tcBorders>
            <w:shd w:val="clear" w:color="auto" w:fill="FFFFFF"/>
          </w:tcPr>
          <w:p w14:paraId="2173E79B"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2264" w:type="dxa"/>
            <w:tcBorders>
              <w:top w:val="single" w:sz="4" w:space="0" w:color="auto"/>
              <w:left w:val="single" w:sz="4" w:space="0" w:color="auto"/>
              <w:bottom w:val="single" w:sz="4" w:space="0" w:color="auto"/>
              <w:right w:val="nil"/>
            </w:tcBorders>
            <w:shd w:val="clear" w:color="auto" w:fill="FFFFFF"/>
          </w:tcPr>
          <w:p w14:paraId="7688EDE9"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134" w:type="dxa"/>
            <w:tcBorders>
              <w:top w:val="single" w:sz="4" w:space="0" w:color="auto"/>
              <w:left w:val="single" w:sz="4" w:space="0" w:color="auto"/>
              <w:bottom w:val="single" w:sz="4" w:space="0" w:color="auto"/>
              <w:right w:val="nil"/>
            </w:tcBorders>
            <w:shd w:val="clear" w:color="auto" w:fill="FFFFFF"/>
          </w:tcPr>
          <w:p w14:paraId="7E1C0438"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1417" w:type="dxa"/>
            <w:tcBorders>
              <w:top w:val="single" w:sz="4" w:space="0" w:color="auto"/>
              <w:left w:val="single" w:sz="4" w:space="0" w:color="auto"/>
              <w:bottom w:val="single" w:sz="4" w:space="0" w:color="auto"/>
              <w:right w:val="nil"/>
            </w:tcBorders>
            <w:shd w:val="clear" w:color="auto" w:fill="FFFFFF"/>
          </w:tcPr>
          <w:p w14:paraId="13DACCDC" w14:textId="77777777" w:rsidR="00CB3A8B" w:rsidRDefault="00CB3A8B">
            <w:pPr>
              <w:spacing w:line="280" w:lineRule="atLeast"/>
              <w:rPr>
                <w:rFonts w:ascii="Times New Roman" w:eastAsia="Times New Roman" w:hAnsi="Times New Roman" w:cs="Times New Roman"/>
                <w:sz w:val="28"/>
                <w:szCs w:val="28"/>
                <w:lang w:eastAsia="ru-RU" w:bidi="th-TH"/>
              </w:rPr>
            </w:pPr>
          </w:p>
        </w:tc>
        <w:tc>
          <w:tcPr>
            <w:tcW w:w="2172" w:type="dxa"/>
            <w:tcBorders>
              <w:top w:val="single" w:sz="4" w:space="0" w:color="auto"/>
              <w:left w:val="single" w:sz="4" w:space="0" w:color="auto"/>
              <w:bottom w:val="single" w:sz="4" w:space="0" w:color="auto"/>
              <w:right w:val="single" w:sz="4" w:space="0" w:color="auto"/>
            </w:tcBorders>
            <w:shd w:val="clear" w:color="auto" w:fill="FFFFFF"/>
          </w:tcPr>
          <w:p w14:paraId="4BF1D8C8" w14:textId="77777777" w:rsidR="00CB3A8B" w:rsidRDefault="00CB3A8B">
            <w:pPr>
              <w:spacing w:line="280" w:lineRule="atLeast"/>
              <w:rPr>
                <w:rFonts w:ascii="Times New Roman" w:eastAsia="Times New Roman" w:hAnsi="Times New Roman" w:cs="Times New Roman"/>
                <w:sz w:val="28"/>
                <w:szCs w:val="28"/>
                <w:lang w:eastAsia="ru-RU" w:bidi="th-TH"/>
              </w:rPr>
            </w:pPr>
          </w:p>
        </w:tc>
      </w:tr>
    </w:tbl>
    <w:p w14:paraId="29CA6098" w14:textId="77777777" w:rsidR="00CB3A8B" w:rsidRDefault="00CB3A8B" w:rsidP="00CB3A8B">
      <w:pPr>
        <w:widowControl w:val="0"/>
        <w:tabs>
          <w:tab w:val="left" w:leader="underscore" w:pos="7301"/>
        </w:tabs>
        <w:rPr>
          <w:rFonts w:ascii="Times New Roman" w:eastAsia="Times New Roman" w:hAnsi="Times New Roman" w:cs="Times New Roman"/>
          <w:sz w:val="28"/>
          <w:szCs w:val="28"/>
          <w:lang w:eastAsia="ru-RU" w:bidi="th-TH"/>
        </w:rPr>
      </w:pPr>
    </w:p>
    <w:p w14:paraId="53E87FA2" w14:textId="77777777" w:rsidR="00CB3A8B" w:rsidRDefault="00CB3A8B" w:rsidP="00CB3A8B">
      <w:pPr>
        <w:widowControl w:val="0"/>
        <w:tabs>
          <w:tab w:val="left" w:leader="underscore" w:pos="7301"/>
        </w:tabs>
        <w:rPr>
          <w:rFonts w:ascii="Times New Roman" w:eastAsia="Times New Roman" w:hAnsi="Times New Roman" w:cs="Times New Roman"/>
          <w:sz w:val="24"/>
          <w:szCs w:val="24"/>
          <w:lang w:eastAsia="ru-RU" w:bidi="th-TH"/>
        </w:rPr>
      </w:pPr>
    </w:p>
    <w:p w14:paraId="19755095" w14:textId="77777777" w:rsidR="00CB3A8B" w:rsidRDefault="00CB3A8B" w:rsidP="00CB3A8B">
      <w:pPr>
        <w:widowControl w:val="0"/>
        <w:tabs>
          <w:tab w:val="left" w:leader="underscore" w:pos="7301"/>
        </w:tabs>
        <w:rPr>
          <w:rFonts w:ascii="Times New Roman" w:eastAsia="Times New Roman" w:hAnsi="Times New Roman" w:cs="Times New Roman"/>
          <w:sz w:val="24"/>
          <w:szCs w:val="24"/>
          <w:lang w:val="ru-RU" w:eastAsia="ru-RU" w:bidi="th-TH"/>
        </w:rPr>
      </w:pPr>
      <w:r>
        <w:rPr>
          <w:rFonts w:ascii="Times New Roman" w:eastAsia="Times New Roman" w:hAnsi="Times New Roman" w:cs="Times New Roman"/>
          <w:sz w:val="24"/>
          <w:szCs w:val="24"/>
          <w:lang w:val="ru-RU" w:eastAsia="ru-RU" w:bidi="th-TH"/>
        </w:rPr>
        <w:t xml:space="preserve">Дата оформления карты оценки рисков: </w:t>
      </w:r>
      <w:r>
        <w:rPr>
          <w:rFonts w:ascii="Times New Roman" w:eastAsia="Times New Roman" w:hAnsi="Times New Roman" w:cs="Times New Roman"/>
          <w:sz w:val="24"/>
          <w:szCs w:val="24"/>
          <w:lang w:val="ru-RU" w:eastAsia="ru-RU" w:bidi="th-TH"/>
        </w:rPr>
        <w:tab/>
      </w:r>
    </w:p>
    <w:p w14:paraId="44A118BB" w14:textId="77777777" w:rsidR="00CB3A8B" w:rsidRDefault="00CB3A8B" w:rsidP="00CB3A8B">
      <w:pPr>
        <w:widowControl w:val="0"/>
        <w:tabs>
          <w:tab w:val="left" w:leader="underscore" w:pos="7301"/>
        </w:tabs>
        <w:rPr>
          <w:rFonts w:ascii="Times New Roman" w:eastAsia="Times New Roman" w:hAnsi="Times New Roman" w:cs="Times New Roman"/>
          <w:sz w:val="24"/>
          <w:szCs w:val="24"/>
          <w:lang w:val="ru-RU" w:eastAsia="ru-RU" w:bidi="th-TH"/>
        </w:rPr>
      </w:pPr>
    </w:p>
    <w:p w14:paraId="733E850A" w14:textId="77777777" w:rsidR="00CB3A8B" w:rsidRDefault="00CB3A8B" w:rsidP="00CB3A8B">
      <w:pPr>
        <w:widowControl w:val="0"/>
        <w:tabs>
          <w:tab w:val="left" w:leader="underscore" w:pos="7301"/>
        </w:tabs>
        <w:rPr>
          <w:rFonts w:ascii="Times New Roman" w:eastAsia="Times New Roman" w:hAnsi="Times New Roman" w:cs="Times New Roman"/>
          <w:sz w:val="24"/>
          <w:szCs w:val="24"/>
          <w:lang w:val="ru-RU" w:eastAsia="ru-RU" w:bidi="th-TH"/>
        </w:rPr>
      </w:pPr>
      <w:r>
        <w:rPr>
          <w:rFonts w:ascii="Times New Roman" w:eastAsia="Times New Roman" w:hAnsi="Times New Roman" w:cs="Times New Roman"/>
          <w:sz w:val="24"/>
          <w:szCs w:val="24"/>
          <w:lang w:val="ru-RU" w:eastAsia="ru-RU" w:bidi="th-TH"/>
        </w:rPr>
        <w:t>С картой оценки риска ознакомлен: ____________________</w:t>
      </w:r>
    </w:p>
    <w:p w14:paraId="4082B8EF" w14:textId="77777777" w:rsidR="00CB3A8B" w:rsidRDefault="00CB3A8B" w:rsidP="00CB3A8B">
      <w:pPr>
        <w:widowControl w:val="0"/>
        <w:jc w:val="center"/>
        <w:rPr>
          <w:rFonts w:ascii="Times New Roman" w:eastAsia="Times New Roman" w:hAnsi="Times New Roman" w:cs="Times New Roman"/>
          <w:sz w:val="20"/>
          <w:szCs w:val="20"/>
          <w:lang w:val="ru-RU" w:eastAsia="ru-RU" w:bidi="th-TH"/>
        </w:rPr>
      </w:pPr>
    </w:p>
    <w:p w14:paraId="71FD7CAB" w14:textId="77777777" w:rsidR="00CB3A8B" w:rsidRDefault="00CB3A8B" w:rsidP="00CB3A8B">
      <w:pPr>
        <w:autoSpaceDE w:val="0"/>
        <w:autoSpaceDN w:val="0"/>
        <w:adjustRightInd w:val="0"/>
        <w:jc w:val="both"/>
        <w:rPr>
          <w:rFonts w:ascii="Times New Roman" w:hAnsi="Times New Roman" w:cs="Times New Roman"/>
          <w:sz w:val="24"/>
          <w:szCs w:val="24"/>
          <w:lang w:val="ru-RU"/>
        </w:rPr>
      </w:pPr>
    </w:p>
    <w:p w14:paraId="24A48FC7" w14:textId="77777777" w:rsidR="00CB3A8B" w:rsidRDefault="00CB3A8B" w:rsidP="00CB3A8B">
      <w:pPr>
        <w:autoSpaceDE w:val="0"/>
        <w:autoSpaceDN w:val="0"/>
        <w:adjustRightInd w:val="0"/>
        <w:jc w:val="both"/>
        <w:rPr>
          <w:rFonts w:ascii="Times New Roman" w:hAnsi="Times New Roman" w:cs="Times New Roman"/>
          <w:sz w:val="24"/>
          <w:szCs w:val="24"/>
          <w:lang w:val="ru-RU"/>
        </w:rPr>
      </w:pPr>
    </w:p>
    <w:p w14:paraId="582C8F3F" w14:textId="77777777" w:rsidR="00CB3A8B" w:rsidRDefault="00CB3A8B" w:rsidP="00CB3A8B">
      <w:pPr>
        <w:autoSpaceDE w:val="0"/>
        <w:autoSpaceDN w:val="0"/>
        <w:adjustRightInd w:val="0"/>
        <w:jc w:val="both"/>
        <w:rPr>
          <w:rFonts w:ascii="Times New Roman" w:hAnsi="Times New Roman" w:cs="Times New Roman"/>
          <w:sz w:val="24"/>
          <w:szCs w:val="24"/>
          <w:lang w:val="ru-RU"/>
        </w:rPr>
      </w:pPr>
    </w:p>
    <w:p w14:paraId="40804871" w14:textId="77777777" w:rsidR="00CB3A8B" w:rsidRDefault="00CB3A8B" w:rsidP="00CB3A8B">
      <w:pPr>
        <w:autoSpaceDE w:val="0"/>
        <w:autoSpaceDN w:val="0"/>
        <w:adjustRightInd w:val="0"/>
        <w:jc w:val="both"/>
        <w:rPr>
          <w:rFonts w:ascii="Times New Roman" w:hAnsi="Times New Roman" w:cs="Times New Roman"/>
          <w:sz w:val="24"/>
          <w:szCs w:val="24"/>
          <w:lang w:val="ru-RU"/>
        </w:rPr>
      </w:pPr>
    </w:p>
    <w:p w14:paraId="1467E7C0" w14:textId="77777777" w:rsidR="00CB3A8B" w:rsidRDefault="00CB3A8B" w:rsidP="00CB3A8B">
      <w:pPr>
        <w:autoSpaceDE w:val="0"/>
        <w:autoSpaceDN w:val="0"/>
        <w:adjustRightInd w:val="0"/>
        <w:jc w:val="both"/>
        <w:rPr>
          <w:rFonts w:ascii="Times New Roman" w:hAnsi="Times New Roman" w:cs="Times New Roman"/>
          <w:sz w:val="24"/>
          <w:szCs w:val="24"/>
          <w:lang w:val="ru-RU"/>
        </w:rPr>
      </w:pPr>
    </w:p>
    <w:p w14:paraId="71327C46" w14:textId="77777777" w:rsidR="00CB3A8B" w:rsidRDefault="00CB3A8B" w:rsidP="00CB3A8B">
      <w:pPr>
        <w:autoSpaceDE w:val="0"/>
        <w:autoSpaceDN w:val="0"/>
        <w:adjustRightInd w:val="0"/>
        <w:jc w:val="both"/>
        <w:rPr>
          <w:rFonts w:ascii="Times New Roman" w:hAnsi="Times New Roman" w:cs="Times New Roman"/>
          <w:sz w:val="24"/>
          <w:szCs w:val="24"/>
          <w:lang w:val="ru-RU"/>
        </w:rPr>
      </w:pPr>
    </w:p>
    <w:p w14:paraId="38D68D3B" w14:textId="77777777" w:rsidR="00CB3A8B" w:rsidRDefault="00CB3A8B" w:rsidP="00CB3A8B">
      <w:pPr>
        <w:autoSpaceDE w:val="0"/>
        <w:autoSpaceDN w:val="0"/>
        <w:adjustRightInd w:val="0"/>
        <w:jc w:val="both"/>
        <w:rPr>
          <w:rFonts w:ascii="Times New Roman" w:hAnsi="Times New Roman" w:cs="Times New Roman"/>
          <w:sz w:val="24"/>
          <w:szCs w:val="24"/>
          <w:lang w:val="ru-RU"/>
        </w:rPr>
      </w:pPr>
    </w:p>
    <w:p w14:paraId="19F4D765" w14:textId="77777777" w:rsidR="00CB3A8B" w:rsidRDefault="00CB3A8B" w:rsidP="00CB3A8B">
      <w:pPr>
        <w:autoSpaceDE w:val="0"/>
        <w:autoSpaceDN w:val="0"/>
        <w:adjustRightInd w:val="0"/>
        <w:jc w:val="both"/>
        <w:rPr>
          <w:rFonts w:ascii="Times New Roman" w:hAnsi="Times New Roman" w:cs="Times New Roman"/>
          <w:sz w:val="24"/>
          <w:szCs w:val="24"/>
          <w:lang w:val="ru-RU"/>
        </w:rPr>
      </w:pPr>
    </w:p>
    <w:p w14:paraId="60F7F1B1" w14:textId="77777777" w:rsidR="003D0D11" w:rsidRDefault="003D0D11" w:rsidP="00CB3A8B">
      <w:pPr>
        <w:autoSpaceDE w:val="0"/>
        <w:autoSpaceDN w:val="0"/>
        <w:adjustRightInd w:val="0"/>
        <w:jc w:val="both"/>
        <w:rPr>
          <w:rFonts w:ascii="Times New Roman" w:hAnsi="Times New Roman" w:cs="Times New Roman"/>
          <w:sz w:val="24"/>
          <w:szCs w:val="24"/>
          <w:lang w:val="ru-RU"/>
        </w:rPr>
      </w:pPr>
    </w:p>
    <w:p w14:paraId="22FFEF64" w14:textId="77777777" w:rsidR="003D0D11" w:rsidRDefault="003D0D11" w:rsidP="003D0D11">
      <w:pPr>
        <w:autoSpaceDE w:val="0"/>
        <w:autoSpaceDN w:val="0"/>
        <w:adjustRightInd w:val="0"/>
        <w:jc w:val="both"/>
        <w:rPr>
          <w:rFonts w:ascii="Times New Roman" w:hAnsi="Times New Roman" w:cs="Times New Roman"/>
          <w:sz w:val="24"/>
          <w:szCs w:val="24"/>
          <w:lang w:val="ru-RU"/>
        </w:rPr>
      </w:pPr>
    </w:p>
    <w:p w14:paraId="4F8F8BDF" w14:textId="77777777" w:rsidR="00CB3A8B" w:rsidRDefault="00CB3A8B" w:rsidP="00CB3A8B">
      <w:pPr>
        <w:autoSpaceDE w:val="0"/>
        <w:autoSpaceDN w:val="0"/>
        <w:adjustRightInd w:val="0"/>
        <w:jc w:val="both"/>
        <w:rPr>
          <w:rFonts w:ascii="Times New Roman" w:hAnsi="Times New Roman" w:cs="Times New Roman"/>
          <w:sz w:val="24"/>
          <w:szCs w:val="24"/>
          <w:lang w:val="ru-RU"/>
        </w:rPr>
      </w:pPr>
    </w:p>
    <w:p w14:paraId="50F5BADC" w14:textId="77777777" w:rsidR="00CB3A8B" w:rsidRDefault="00CB3A8B" w:rsidP="00CB3A8B">
      <w:pPr>
        <w:pStyle w:val="a4"/>
        <w:jc w:val="right"/>
        <w:rPr>
          <w:rFonts w:ascii="Times New Roman" w:hAnsi="Times New Roman"/>
        </w:rPr>
      </w:pPr>
      <w:r>
        <w:rPr>
          <w:rFonts w:ascii="Times New Roman" w:hAnsi="Times New Roman"/>
        </w:rPr>
        <w:lastRenderedPageBreak/>
        <w:t xml:space="preserve">Приложение 4 к </w:t>
      </w:r>
    </w:p>
    <w:p w14:paraId="7E0E6362" w14:textId="77777777" w:rsidR="00CB3A8B" w:rsidRDefault="00CB3A8B" w:rsidP="00CB3A8B">
      <w:pPr>
        <w:pStyle w:val="a4"/>
        <w:jc w:val="right"/>
        <w:rPr>
          <w:rFonts w:ascii="Times New Roman" w:hAnsi="Times New Roman"/>
        </w:rPr>
      </w:pPr>
      <w:r>
        <w:rPr>
          <w:rFonts w:ascii="Times New Roman" w:hAnsi="Times New Roman"/>
        </w:rPr>
        <w:t xml:space="preserve">Положению «Об оценке профессиональных </w:t>
      </w:r>
    </w:p>
    <w:p w14:paraId="0907A229" w14:textId="77777777" w:rsidR="00CB3A8B" w:rsidRDefault="00CB3A8B" w:rsidP="00CB3A8B">
      <w:pPr>
        <w:pStyle w:val="a4"/>
        <w:jc w:val="right"/>
        <w:rPr>
          <w:rFonts w:ascii="Times New Roman" w:hAnsi="Times New Roman"/>
        </w:rPr>
      </w:pPr>
      <w:r>
        <w:rPr>
          <w:rFonts w:ascii="Times New Roman" w:hAnsi="Times New Roman"/>
        </w:rPr>
        <w:t xml:space="preserve">рисков в администрации </w:t>
      </w:r>
      <w:proofErr w:type="spellStart"/>
      <w:r w:rsidR="003D0D11">
        <w:rPr>
          <w:rFonts w:ascii="Times New Roman" w:hAnsi="Times New Roman"/>
        </w:rPr>
        <w:t>Торковичского</w:t>
      </w:r>
      <w:proofErr w:type="spellEnd"/>
      <w:r>
        <w:rPr>
          <w:rFonts w:ascii="Times New Roman" w:hAnsi="Times New Roman"/>
        </w:rPr>
        <w:t xml:space="preserve"> </w:t>
      </w:r>
    </w:p>
    <w:p w14:paraId="04E4C69B" w14:textId="77777777" w:rsidR="00CB3A8B" w:rsidRDefault="00CB3A8B" w:rsidP="00CB3A8B">
      <w:pPr>
        <w:pStyle w:val="a4"/>
        <w:jc w:val="right"/>
        <w:rPr>
          <w:rFonts w:ascii="Times New Roman" w:hAnsi="Times New Roman"/>
        </w:rPr>
      </w:pPr>
      <w:r>
        <w:rPr>
          <w:rFonts w:ascii="Times New Roman" w:hAnsi="Times New Roman"/>
        </w:rPr>
        <w:t>сельского поселения</w:t>
      </w:r>
    </w:p>
    <w:p w14:paraId="57A3D544" w14:textId="77777777" w:rsidR="00CB3A8B" w:rsidRDefault="00CB3A8B" w:rsidP="00CB3A8B">
      <w:pPr>
        <w:autoSpaceDE w:val="0"/>
        <w:autoSpaceDN w:val="0"/>
        <w:adjustRightInd w:val="0"/>
        <w:jc w:val="center"/>
        <w:rPr>
          <w:rFonts w:ascii="Times New Roman" w:hAnsi="Times New Roman" w:cs="Times New Roman"/>
          <w:sz w:val="24"/>
          <w:szCs w:val="24"/>
          <w:lang w:val="ru-RU"/>
        </w:rPr>
      </w:pPr>
    </w:p>
    <w:p w14:paraId="43396AF1" w14:textId="77777777" w:rsidR="00CB3A8B" w:rsidRDefault="00CB3A8B" w:rsidP="00CB3A8B">
      <w:pPr>
        <w:autoSpaceDE w:val="0"/>
        <w:autoSpaceDN w:val="0"/>
        <w:adjustRightInd w:val="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План мероприятий по корректировке рисков</w:t>
      </w:r>
    </w:p>
    <w:p w14:paraId="0CC88635" w14:textId="77777777" w:rsidR="00CB3A8B" w:rsidRDefault="00CB3A8B" w:rsidP="00CB3A8B">
      <w:pPr>
        <w:autoSpaceDE w:val="0"/>
        <w:autoSpaceDN w:val="0"/>
        <w:adjustRightInd w:val="0"/>
        <w:jc w:val="both"/>
        <w:rPr>
          <w:rFonts w:ascii="Times New Roman" w:hAnsi="Times New Roman" w:cs="Times New Roman"/>
          <w:b/>
          <w:bCs/>
          <w:sz w:val="24"/>
          <w:szCs w:val="24"/>
          <w:lang w:val="ru-RU"/>
        </w:rPr>
      </w:pPr>
    </w:p>
    <w:tbl>
      <w:tblPr>
        <w:tblStyle w:val="a6"/>
        <w:tblW w:w="0" w:type="auto"/>
        <w:tblInd w:w="0" w:type="dxa"/>
        <w:tblLook w:val="04A0" w:firstRow="1" w:lastRow="0" w:firstColumn="1" w:lastColumn="0" w:noHBand="0" w:noVBand="1"/>
      </w:tblPr>
      <w:tblGrid>
        <w:gridCol w:w="540"/>
        <w:gridCol w:w="1332"/>
        <w:gridCol w:w="1715"/>
        <w:gridCol w:w="2152"/>
        <w:gridCol w:w="1809"/>
        <w:gridCol w:w="1797"/>
      </w:tblGrid>
      <w:tr w:rsidR="00CB3A8B" w14:paraId="1D508076" w14:textId="77777777" w:rsidTr="00CB3A8B">
        <w:tc>
          <w:tcPr>
            <w:tcW w:w="540" w:type="dxa"/>
            <w:tcBorders>
              <w:top w:val="single" w:sz="4" w:space="0" w:color="auto"/>
              <w:left w:val="single" w:sz="4" w:space="0" w:color="auto"/>
              <w:bottom w:val="single" w:sz="4" w:space="0" w:color="auto"/>
              <w:right w:val="single" w:sz="4" w:space="0" w:color="auto"/>
            </w:tcBorders>
            <w:hideMark/>
          </w:tcPr>
          <w:p w14:paraId="03D14CE4" w14:textId="77777777" w:rsidR="00CB3A8B" w:rsidRDefault="00CB3A8B">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 п</w:t>
            </w:r>
            <w:r>
              <w:rPr>
                <w:rFonts w:ascii="Times New Roman" w:hAnsi="Times New Roman" w:cs="Times New Roman"/>
                <w:sz w:val="24"/>
                <w:szCs w:val="24"/>
              </w:rPr>
              <w:t>/</w:t>
            </w:r>
            <w:r>
              <w:rPr>
                <w:rFonts w:ascii="Times New Roman" w:hAnsi="Times New Roman" w:cs="Times New Roman"/>
                <w:sz w:val="24"/>
                <w:szCs w:val="24"/>
                <w:lang w:val="ru-RU"/>
              </w:rPr>
              <w:t>п</w:t>
            </w:r>
          </w:p>
        </w:tc>
        <w:tc>
          <w:tcPr>
            <w:tcW w:w="1356" w:type="dxa"/>
            <w:tcBorders>
              <w:top w:val="single" w:sz="4" w:space="0" w:color="auto"/>
              <w:left w:val="single" w:sz="4" w:space="0" w:color="auto"/>
              <w:bottom w:val="single" w:sz="4" w:space="0" w:color="auto"/>
              <w:right w:val="single" w:sz="4" w:space="0" w:color="auto"/>
            </w:tcBorders>
            <w:hideMark/>
          </w:tcPr>
          <w:p w14:paraId="0F7F6BB2" w14:textId="77777777" w:rsidR="00CB3A8B" w:rsidRDefault="00CB3A8B">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Место, работа, профессия</w:t>
            </w:r>
          </w:p>
        </w:tc>
        <w:tc>
          <w:tcPr>
            <w:tcW w:w="1715" w:type="dxa"/>
            <w:tcBorders>
              <w:top w:val="single" w:sz="4" w:space="0" w:color="auto"/>
              <w:left w:val="single" w:sz="4" w:space="0" w:color="auto"/>
              <w:bottom w:val="single" w:sz="4" w:space="0" w:color="auto"/>
              <w:right w:val="single" w:sz="4" w:space="0" w:color="auto"/>
            </w:tcBorders>
            <w:hideMark/>
          </w:tcPr>
          <w:p w14:paraId="26534D3A" w14:textId="77777777" w:rsidR="00CB3A8B" w:rsidRDefault="00CB3A8B">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Наименование опасности, фактора рисков</w:t>
            </w:r>
          </w:p>
        </w:tc>
        <w:tc>
          <w:tcPr>
            <w:tcW w:w="2238" w:type="dxa"/>
            <w:tcBorders>
              <w:top w:val="single" w:sz="4" w:space="0" w:color="auto"/>
              <w:left w:val="single" w:sz="4" w:space="0" w:color="auto"/>
              <w:bottom w:val="single" w:sz="4" w:space="0" w:color="auto"/>
              <w:right w:val="single" w:sz="4" w:space="0" w:color="auto"/>
            </w:tcBorders>
            <w:hideMark/>
          </w:tcPr>
          <w:p w14:paraId="64C6816F" w14:textId="77777777" w:rsidR="00CB3A8B" w:rsidRDefault="00CB3A8B">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Корректирующие мероприятия по снижению уровней рисков</w:t>
            </w:r>
          </w:p>
        </w:tc>
        <w:tc>
          <w:tcPr>
            <w:tcW w:w="2100" w:type="dxa"/>
            <w:tcBorders>
              <w:top w:val="single" w:sz="4" w:space="0" w:color="auto"/>
              <w:left w:val="single" w:sz="4" w:space="0" w:color="auto"/>
              <w:bottom w:val="single" w:sz="4" w:space="0" w:color="auto"/>
              <w:right w:val="single" w:sz="4" w:space="0" w:color="auto"/>
            </w:tcBorders>
            <w:hideMark/>
          </w:tcPr>
          <w:p w14:paraId="2E607796" w14:textId="77777777" w:rsidR="00CB3A8B" w:rsidRDefault="00CB3A8B">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Сроки проведения</w:t>
            </w:r>
          </w:p>
        </w:tc>
        <w:tc>
          <w:tcPr>
            <w:tcW w:w="1401" w:type="dxa"/>
            <w:tcBorders>
              <w:top w:val="single" w:sz="4" w:space="0" w:color="auto"/>
              <w:left w:val="single" w:sz="4" w:space="0" w:color="auto"/>
              <w:bottom w:val="single" w:sz="4" w:space="0" w:color="auto"/>
              <w:right w:val="single" w:sz="4" w:space="0" w:color="auto"/>
            </w:tcBorders>
            <w:hideMark/>
          </w:tcPr>
          <w:p w14:paraId="45D87D6C" w14:textId="77777777" w:rsidR="00CB3A8B" w:rsidRDefault="00CB3A8B">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Ответственный</w:t>
            </w:r>
          </w:p>
        </w:tc>
      </w:tr>
      <w:tr w:rsidR="00CB3A8B" w14:paraId="7504D6F0" w14:textId="77777777" w:rsidTr="00CB3A8B">
        <w:tc>
          <w:tcPr>
            <w:tcW w:w="540" w:type="dxa"/>
            <w:tcBorders>
              <w:top w:val="single" w:sz="4" w:space="0" w:color="auto"/>
              <w:left w:val="single" w:sz="4" w:space="0" w:color="auto"/>
              <w:bottom w:val="single" w:sz="4" w:space="0" w:color="auto"/>
              <w:right w:val="single" w:sz="4" w:space="0" w:color="auto"/>
            </w:tcBorders>
          </w:tcPr>
          <w:p w14:paraId="345CFBBF" w14:textId="77777777"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1356" w:type="dxa"/>
            <w:tcBorders>
              <w:top w:val="single" w:sz="4" w:space="0" w:color="auto"/>
              <w:left w:val="single" w:sz="4" w:space="0" w:color="auto"/>
              <w:bottom w:val="single" w:sz="4" w:space="0" w:color="auto"/>
              <w:right w:val="single" w:sz="4" w:space="0" w:color="auto"/>
            </w:tcBorders>
          </w:tcPr>
          <w:p w14:paraId="6E328FCC" w14:textId="77777777"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1715" w:type="dxa"/>
            <w:tcBorders>
              <w:top w:val="single" w:sz="4" w:space="0" w:color="auto"/>
              <w:left w:val="single" w:sz="4" w:space="0" w:color="auto"/>
              <w:bottom w:val="single" w:sz="4" w:space="0" w:color="auto"/>
              <w:right w:val="single" w:sz="4" w:space="0" w:color="auto"/>
            </w:tcBorders>
          </w:tcPr>
          <w:p w14:paraId="24C374E8" w14:textId="77777777"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2238" w:type="dxa"/>
            <w:tcBorders>
              <w:top w:val="single" w:sz="4" w:space="0" w:color="auto"/>
              <w:left w:val="single" w:sz="4" w:space="0" w:color="auto"/>
              <w:bottom w:val="single" w:sz="4" w:space="0" w:color="auto"/>
              <w:right w:val="single" w:sz="4" w:space="0" w:color="auto"/>
            </w:tcBorders>
          </w:tcPr>
          <w:p w14:paraId="79689C0E" w14:textId="77777777"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2100" w:type="dxa"/>
            <w:tcBorders>
              <w:top w:val="single" w:sz="4" w:space="0" w:color="auto"/>
              <w:left w:val="single" w:sz="4" w:space="0" w:color="auto"/>
              <w:bottom w:val="single" w:sz="4" w:space="0" w:color="auto"/>
              <w:right w:val="single" w:sz="4" w:space="0" w:color="auto"/>
            </w:tcBorders>
          </w:tcPr>
          <w:p w14:paraId="3D37B2A2" w14:textId="77777777"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1401" w:type="dxa"/>
            <w:tcBorders>
              <w:top w:val="single" w:sz="4" w:space="0" w:color="auto"/>
              <w:left w:val="single" w:sz="4" w:space="0" w:color="auto"/>
              <w:bottom w:val="single" w:sz="4" w:space="0" w:color="auto"/>
              <w:right w:val="single" w:sz="4" w:space="0" w:color="auto"/>
            </w:tcBorders>
          </w:tcPr>
          <w:p w14:paraId="1CCCB9E9" w14:textId="77777777"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r>
      <w:tr w:rsidR="00CB3A8B" w14:paraId="36F43E3B" w14:textId="77777777" w:rsidTr="00CB3A8B">
        <w:tc>
          <w:tcPr>
            <w:tcW w:w="540" w:type="dxa"/>
            <w:tcBorders>
              <w:top w:val="single" w:sz="4" w:space="0" w:color="auto"/>
              <w:left w:val="single" w:sz="4" w:space="0" w:color="auto"/>
              <w:bottom w:val="single" w:sz="4" w:space="0" w:color="auto"/>
              <w:right w:val="single" w:sz="4" w:space="0" w:color="auto"/>
            </w:tcBorders>
          </w:tcPr>
          <w:p w14:paraId="55B6B756" w14:textId="77777777"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1356" w:type="dxa"/>
            <w:tcBorders>
              <w:top w:val="single" w:sz="4" w:space="0" w:color="auto"/>
              <w:left w:val="single" w:sz="4" w:space="0" w:color="auto"/>
              <w:bottom w:val="single" w:sz="4" w:space="0" w:color="auto"/>
              <w:right w:val="single" w:sz="4" w:space="0" w:color="auto"/>
            </w:tcBorders>
          </w:tcPr>
          <w:p w14:paraId="5DA44BB6" w14:textId="77777777"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1715" w:type="dxa"/>
            <w:tcBorders>
              <w:top w:val="single" w:sz="4" w:space="0" w:color="auto"/>
              <w:left w:val="single" w:sz="4" w:space="0" w:color="auto"/>
              <w:bottom w:val="single" w:sz="4" w:space="0" w:color="auto"/>
              <w:right w:val="single" w:sz="4" w:space="0" w:color="auto"/>
            </w:tcBorders>
          </w:tcPr>
          <w:p w14:paraId="02F96D6C" w14:textId="77777777"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2238" w:type="dxa"/>
            <w:tcBorders>
              <w:top w:val="single" w:sz="4" w:space="0" w:color="auto"/>
              <w:left w:val="single" w:sz="4" w:space="0" w:color="auto"/>
              <w:bottom w:val="single" w:sz="4" w:space="0" w:color="auto"/>
              <w:right w:val="single" w:sz="4" w:space="0" w:color="auto"/>
            </w:tcBorders>
          </w:tcPr>
          <w:p w14:paraId="35E775B7" w14:textId="77777777"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2100" w:type="dxa"/>
            <w:tcBorders>
              <w:top w:val="single" w:sz="4" w:space="0" w:color="auto"/>
              <w:left w:val="single" w:sz="4" w:space="0" w:color="auto"/>
              <w:bottom w:val="single" w:sz="4" w:space="0" w:color="auto"/>
              <w:right w:val="single" w:sz="4" w:space="0" w:color="auto"/>
            </w:tcBorders>
          </w:tcPr>
          <w:p w14:paraId="0B9BD124" w14:textId="77777777"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1401" w:type="dxa"/>
            <w:tcBorders>
              <w:top w:val="single" w:sz="4" w:space="0" w:color="auto"/>
              <w:left w:val="single" w:sz="4" w:space="0" w:color="auto"/>
              <w:bottom w:val="single" w:sz="4" w:space="0" w:color="auto"/>
              <w:right w:val="single" w:sz="4" w:space="0" w:color="auto"/>
            </w:tcBorders>
          </w:tcPr>
          <w:p w14:paraId="73B30C85" w14:textId="77777777"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r>
      <w:tr w:rsidR="00CB3A8B" w14:paraId="33834E15" w14:textId="77777777" w:rsidTr="00CB3A8B">
        <w:tc>
          <w:tcPr>
            <w:tcW w:w="540" w:type="dxa"/>
            <w:tcBorders>
              <w:top w:val="single" w:sz="4" w:space="0" w:color="auto"/>
              <w:left w:val="single" w:sz="4" w:space="0" w:color="auto"/>
              <w:bottom w:val="single" w:sz="4" w:space="0" w:color="auto"/>
              <w:right w:val="single" w:sz="4" w:space="0" w:color="auto"/>
            </w:tcBorders>
          </w:tcPr>
          <w:p w14:paraId="53043746" w14:textId="77777777"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1356" w:type="dxa"/>
            <w:tcBorders>
              <w:top w:val="single" w:sz="4" w:space="0" w:color="auto"/>
              <w:left w:val="single" w:sz="4" w:space="0" w:color="auto"/>
              <w:bottom w:val="single" w:sz="4" w:space="0" w:color="auto"/>
              <w:right w:val="single" w:sz="4" w:space="0" w:color="auto"/>
            </w:tcBorders>
          </w:tcPr>
          <w:p w14:paraId="63C94A1A" w14:textId="77777777"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1715" w:type="dxa"/>
            <w:tcBorders>
              <w:top w:val="single" w:sz="4" w:space="0" w:color="auto"/>
              <w:left w:val="single" w:sz="4" w:space="0" w:color="auto"/>
              <w:bottom w:val="single" w:sz="4" w:space="0" w:color="auto"/>
              <w:right w:val="single" w:sz="4" w:space="0" w:color="auto"/>
            </w:tcBorders>
          </w:tcPr>
          <w:p w14:paraId="3C2CA0D6" w14:textId="77777777"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2238" w:type="dxa"/>
            <w:tcBorders>
              <w:top w:val="single" w:sz="4" w:space="0" w:color="auto"/>
              <w:left w:val="single" w:sz="4" w:space="0" w:color="auto"/>
              <w:bottom w:val="single" w:sz="4" w:space="0" w:color="auto"/>
              <w:right w:val="single" w:sz="4" w:space="0" w:color="auto"/>
            </w:tcBorders>
          </w:tcPr>
          <w:p w14:paraId="1722FFF8" w14:textId="77777777"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2100" w:type="dxa"/>
            <w:tcBorders>
              <w:top w:val="single" w:sz="4" w:space="0" w:color="auto"/>
              <w:left w:val="single" w:sz="4" w:space="0" w:color="auto"/>
              <w:bottom w:val="single" w:sz="4" w:space="0" w:color="auto"/>
              <w:right w:val="single" w:sz="4" w:space="0" w:color="auto"/>
            </w:tcBorders>
          </w:tcPr>
          <w:p w14:paraId="34C298D9" w14:textId="77777777"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1401" w:type="dxa"/>
            <w:tcBorders>
              <w:top w:val="single" w:sz="4" w:space="0" w:color="auto"/>
              <w:left w:val="single" w:sz="4" w:space="0" w:color="auto"/>
              <w:bottom w:val="single" w:sz="4" w:space="0" w:color="auto"/>
              <w:right w:val="single" w:sz="4" w:space="0" w:color="auto"/>
            </w:tcBorders>
          </w:tcPr>
          <w:p w14:paraId="286E88D0" w14:textId="77777777" w:rsidR="00CB3A8B" w:rsidRDefault="00CB3A8B">
            <w:pPr>
              <w:autoSpaceDE w:val="0"/>
              <w:autoSpaceDN w:val="0"/>
              <w:adjustRightInd w:val="0"/>
              <w:spacing w:before="0" w:beforeAutospacing="0" w:after="0" w:afterAutospacing="0"/>
              <w:jc w:val="both"/>
              <w:rPr>
                <w:rFonts w:ascii="Times New Roman" w:hAnsi="Times New Roman" w:cs="Times New Roman"/>
                <w:sz w:val="24"/>
                <w:szCs w:val="24"/>
                <w:lang w:val="ru-RU"/>
              </w:rPr>
            </w:pPr>
          </w:p>
        </w:tc>
      </w:tr>
    </w:tbl>
    <w:p w14:paraId="4F575026" w14:textId="77777777" w:rsidR="00CB3A8B" w:rsidRDefault="00CB3A8B" w:rsidP="00CB3A8B">
      <w:pPr>
        <w:autoSpaceDE w:val="0"/>
        <w:autoSpaceDN w:val="0"/>
        <w:adjustRightInd w:val="0"/>
        <w:jc w:val="both"/>
        <w:rPr>
          <w:rFonts w:ascii="Times New Roman" w:hAnsi="Times New Roman" w:cs="Times New Roman"/>
          <w:sz w:val="24"/>
          <w:szCs w:val="24"/>
        </w:rPr>
      </w:pPr>
    </w:p>
    <w:p w14:paraId="63AA9772" w14:textId="77777777" w:rsidR="00CB3A8B" w:rsidRDefault="00CB3A8B" w:rsidP="00CB3A8B">
      <w:pPr>
        <w:ind w:right="180"/>
        <w:contextualSpacing/>
        <w:rPr>
          <w:rFonts w:hAnsi="Times New Roman" w:cs="Times New Roman"/>
          <w:color w:val="000000"/>
          <w:sz w:val="24"/>
          <w:szCs w:val="24"/>
          <w:lang w:val="ru-RU"/>
        </w:rPr>
      </w:pPr>
    </w:p>
    <w:p w14:paraId="2280E1DC" w14:textId="77777777" w:rsidR="00CB3A8B" w:rsidRDefault="00CB3A8B" w:rsidP="00CB3A8B">
      <w:pPr>
        <w:ind w:right="180"/>
        <w:contextualSpacing/>
        <w:rPr>
          <w:rFonts w:hAnsi="Times New Roman" w:cs="Times New Roman"/>
          <w:color w:val="000000"/>
          <w:sz w:val="24"/>
          <w:szCs w:val="24"/>
          <w:lang w:val="ru-RU"/>
        </w:rPr>
      </w:pPr>
    </w:p>
    <w:p w14:paraId="4565688C" w14:textId="77777777" w:rsidR="00CB3A8B" w:rsidRDefault="00CB3A8B" w:rsidP="00CB3A8B">
      <w:pPr>
        <w:ind w:right="180"/>
        <w:contextualSpacing/>
        <w:rPr>
          <w:rFonts w:hAnsi="Times New Roman" w:cs="Times New Roman"/>
          <w:color w:val="000000"/>
          <w:sz w:val="24"/>
          <w:szCs w:val="24"/>
          <w:lang w:val="ru-RU"/>
        </w:rPr>
      </w:pPr>
    </w:p>
    <w:p w14:paraId="5E68A277" w14:textId="77777777" w:rsidR="00CB3A8B" w:rsidRDefault="00CB3A8B" w:rsidP="00CB3A8B">
      <w:pPr>
        <w:ind w:right="180"/>
        <w:contextualSpacing/>
        <w:rPr>
          <w:rFonts w:hAnsi="Times New Roman" w:cs="Times New Roman"/>
          <w:color w:val="000000"/>
          <w:sz w:val="24"/>
          <w:szCs w:val="24"/>
          <w:lang w:val="ru-RU"/>
        </w:rPr>
      </w:pPr>
    </w:p>
    <w:p w14:paraId="6F2DA6BD" w14:textId="77777777" w:rsidR="00CB3A8B" w:rsidRDefault="00CB3A8B" w:rsidP="00CB3A8B">
      <w:pPr>
        <w:ind w:right="180"/>
        <w:contextualSpacing/>
        <w:rPr>
          <w:rFonts w:hAnsi="Times New Roman" w:cs="Times New Roman"/>
          <w:color w:val="000000"/>
          <w:sz w:val="24"/>
          <w:szCs w:val="24"/>
          <w:lang w:val="ru-RU"/>
        </w:rPr>
      </w:pPr>
    </w:p>
    <w:p w14:paraId="456295FF" w14:textId="77777777" w:rsidR="00CB3A8B" w:rsidRDefault="00CB3A8B" w:rsidP="00CB3A8B">
      <w:pPr>
        <w:ind w:right="180"/>
        <w:contextualSpacing/>
        <w:rPr>
          <w:rFonts w:hAnsi="Times New Roman" w:cs="Times New Roman"/>
          <w:color w:val="000000"/>
          <w:sz w:val="24"/>
          <w:szCs w:val="24"/>
          <w:lang w:val="ru-RU"/>
        </w:rPr>
      </w:pPr>
    </w:p>
    <w:p w14:paraId="722142DB" w14:textId="77777777" w:rsidR="00CB3A8B" w:rsidRDefault="00CB3A8B" w:rsidP="00CB3A8B">
      <w:pPr>
        <w:ind w:right="180"/>
        <w:contextualSpacing/>
        <w:rPr>
          <w:rFonts w:hAnsi="Times New Roman" w:cs="Times New Roman"/>
          <w:color w:val="000000"/>
          <w:sz w:val="24"/>
          <w:szCs w:val="24"/>
          <w:lang w:val="ru-RU"/>
        </w:rPr>
      </w:pPr>
    </w:p>
    <w:p w14:paraId="010EC8FE" w14:textId="77777777" w:rsidR="00CB3A8B" w:rsidRDefault="00CB3A8B" w:rsidP="00CB3A8B">
      <w:pPr>
        <w:ind w:right="180"/>
        <w:contextualSpacing/>
        <w:rPr>
          <w:rFonts w:hAnsi="Times New Roman" w:cs="Times New Roman"/>
          <w:color w:val="000000"/>
          <w:sz w:val="24"/>
          <w:szCs w:val="24"/>
          <w:lang w:val="ru-RU"/>
        </w:rPr>
      </w:pPr>
    </w:p>
    <w:p w14:paraId="2F416E73" w14:textId="77777777" w:rsidR="00CB3A8B" w:rsidRDefault="00CB3A8B" w:rsidP="00CB3A8B">
      <w:pPr>
        <w:ind w:right="180"/>
        <w:contextualSpacing/>
        <w:rPr>
          <w:rFonts w:hAnsi="Times New Roman" w:cs="Times New Roman"/>
          <w:color w:val="000000"/>
          <w:sz w:val="24"/>
          <w:szCs w:val="24"/>
          <w:lang w:val="ru-RU"/>
        </w:rPr>
      </w:pPr>
    </w:p>
    <w:p w14:paraId="7C36F1C4" w14:textId="77777777" w:rsidR="00CB3A8B" w:rsidRDefault="00CB3A8B" w:rsidP="00CB3A8B">
      <w:pPr>
        <w:ind w:right="180"/>
        <w:contextualSpacing/>
        <w:rPr>
          <w:rFonts w:hAnsi="Times New Roman" w:cs="Times New Roman"/>
          <w:color w:val="000000"/>
          <w:sz w:val="24"/>
          <w:szCs w:val="24"/>
          <w:lang w:val="ru-RU"/>
        </w:rPr>
      </w:pPr>
    </w:p>
    <w:p w14:paraId="62E5D630" w14:textId="77777777" w:rsidR="00CB3A8B" w:rsidRDefault="00CB3A8B" w:rsidP="00CB3A8B">
      <w:pPr>
        <w:ind w:right="180"/>
        <w:contextualSpacing/>
        <w:rPr>
          <w:rFonts w:hAnsi="Times New Roman" w:cs="Times New Roman"/>
          <w:color w:val="000000"/>
          <w:sz w:val="24"/>
          <w:szCs w:val="24"/>
          <w:lang w:val="ru-RU"/>
        </w:rPr>
      </w:pPr>
    </w:p>
    <w:p w14:paraId="2656D9EA" w14:textId="77777777" w:rsidR="00CB3A8B" w:rsidRDefault="00CB3A8B" w:rsidP="00CB3A8B">
      <w:pPr>
        <w:ind w:right="180"/>
        <w:contextualSpacing/>
        <w:rPr>
          <w:rFonts w:hAnsi="Times New Roman" w:cs="Times New Roman"/>
          <w:color w:val="000000"/>
          <w:sz w:val="24"/>
          <w:szCs w:val="24"/>
          <w:lang w:val="ru-RU"/>
        </w:rPr>
      </w:pPr>
    </w:p>
    <w:p w14:paraId="6CF29DC1" w14:textId="77777777" w:rsidR="00CB3A8B" w:rsidRDefault="00CB3A8B" w:rsidP="00CB3A8B">
      <w:pPr>
        <w:ind w:right="180"/>
        <w:contextualSpacing/>
        <w:rPr>
          <w:rFonts w:hAnsi="Times New Roman" w:cs="Times New Roman"/>
          <w:color w:val="000000"/>
          <w:sz w:val="24"/>
          <w:szCs w:val="24"/>
          <w:lang w:val="ru-RU"/>
        </w:rPr>
      </w:pPr>
    </w:p>
    <w:p w14:paraId="329AD459" w14:textId="77777777" w:rsidR="00CB3A8B" w:rsidRDefault="00CB3A8B" w:rsidP="00CB3A8B">
      <w:pPr>
        <w:ind w:right="180"/>
        <w:contextualSpacing/>
        <w:rPr>
          <w:rFonts w:hAnsi="Times New Roman" w:cs="Times New Roman"/>
          <w:color w:val="000000"/>
          <w:sz w:val="24"/>
          <w:szCs w:val="24"/>
          <w:lang w:val="ru-RU"/>
        </w:rPr>
      </w:pPr>
    </w:p>
    <w:p w14:paraId="78D12F13" w14:textId="77777777" w:rsidR="00CB3A8B" w:rsidRDefault="00CB3A8B" w:rsidP="00CB3A8B">
      <w:pPr>
        <w:ind w:right="180"/>
        <w:contextualSpacing/>
        <w:rPr>
          <w:rFonts w:hAnsi="Times New Roman" w:cs="Times New Roman"/>
          <w:color w:val="000000"/>
          <w:sz w:val="24"/>
          <w:szCs w:val="24"/>
          <w:lang w:val="ru-RU"/>
        </w:rPr>
      </w:pPr>
    </w:p>
    <w:p w14:paraId="0C07D674" w14:textId="77777777" w:rsidR="00CB3A8B" w:rsidRDefault="00CB3A8B" w:rsidP="00CB3A8B">
      <w:pPr>
        <w:ind w:right="180"/>
        <w:contextualSpacing/>
        <w:rPr>
          <w:rFonts w:hAnsi="Times New Roman" w:cs="Times New Roman"/>
          <w:color w:val="000000"/>
          <w:sz w:val="24"/>
          <w:szCs w:val="24"/>
          <w:lang w:val="ru-RU"/>
        </w:rPr>
      </w:pPr>
    </w:p>
    <w:p w14:paraId="23BADF02" w14:textId="77777777" w:rsidR="00CB3A8B" w:rsidRDefault="00CB3A8B" w:rsidP="00CB3A8B">
      <w:pPr>
        <w:ind w:right="180"/>
        <w:contextualSpacing/>
        <w:rPr>
          <w:rFonts w:hAnsi="Times New Roman" w:cs="Times New Roman"/>
          <w:color w:val="000000"/>
          <w:sz w:val="24"/>
          <w:szCs w:val="24"/>
          <w:lang w:val="ru-RU"/>
        </w:rPr>
      </w:pPr>
    </w:p>
    <w:p w14:paraId="530A1269" w14:textId="77777777" w:rsidR="00CB3A8B" w:rsidRDefault="00CB3A8B" w:rsidP="00CB3A8B">
      <w:pPr>
        <w:ind w:right="180"/>
        <w:contextualSpacing/>
        <w:rPr>
          <w:rFonts w:hAnsi="Times New Roman" w:cs="Times New Roman"/>
          <w:color w:val="000000"/>
          <w:sz w:val="24"/>
          <w:szCs w:val="24"/>
          <w:lang w:val="ru-RU"/>
        </w:rPr>
      </w:pPr>
    </w:p>
    <w:p w14:paraId="4471394F" w14:textId="77777777" w:rsidR="00CB3A8B" w:rsidRDefault="00CB3A8B" w:rsidP="00CB3A8B">
      <w:pPr>
        <w:ind w:right="180"/>
        <w:contextualSpacing/>
        <w:rPr>
          <w:rFonts w:hAnsi="Times New Roman" w:cs="Times New Roman"/>
          <w:color w:val="000000"/>
          <w:sz w:val="24"/>
          <w:szCs w:val="24"/>
          <w:lang w:val="ru-RU"/>
        </w:rPr>
      </w:pPr>
    </w:p>
    <w:p w14:paraId="46B06C82" w14:textId="77777777" w:rsidR="00CB3A8B" w:rsidRDefault="00CB3A8B" w:rsidP="00CB3A8B">
      <w:pPr>
        <w:ind w:right="180"/>
        <w:contextualSpacing/>
        <w:rPr>
          <w:rFonts w:hAnsi="Times New Roman" w:cs="Times New Roman"/>
          <w:color w:val="000000"/>
          <w:sz w:val="24"/>
          <w:szCs w:val="24"/>
          <w:lang w:val="ru-RU"/>
        </w:rPr>
      </w:pPr>
    </w:p>
    <w:p w14:paraId="793F84C6" w14:textId="77777777" w:rsidR="00CB3A8B" w:rsidRDefault="00CB3A8B" w:rsidP="00CB3A8B">
      <w:pPr>
        <w:ind w:right="180"/>
        <w:contextualSpacing/>
        <w:rPr>
          <w:rFonts w:hAnsi="Times New Roman" w:cs="Times New Roman"/>
          <w:color w:val="000000"/>
          <w:sz w:val="24"/>
          <w:szCs w:val="24"/>
          <w:lang w:val="ru-RU"/>
        </w:rPr>
      </w:pPr>
    </w:p>
    <w:p w14:paraId="14D5A00F" w14:textId="77777777" w:rsidR="00CB3A8B" w:rsidRDefault="00CB3A8B" w:rsidP="00CB3A8B">
      <w:pPr>
        <w:ind w:right="180"/>
        <w:contextualSpacing/>
        <w:rPr>
          <w:rFonts w:hAnsi="Times New Roman" w:cs="Times New Roman"/>
          <w:color w:val="000000"/>
          <w:sz w:val="24"/>
          <w:szCs w:val="24"/>
          <w:lang w:val="ru-RU"/>
        </w:rPr>
      </w:pPr>
    </w:p>
    <w:p w14:paraId="626A2A4D" w14:textId="77777777" w:rsidR="00CB3A8B" w:rsidRDefault="00CB3A8B" w:rsidP="00CB3A8B">
      <w:pPr>
        <w:ind w:right="180"/>
        <w:contextualSpacing/>
        <w:rPr>
          <w:rFonts w:hAnsi="Times New Roman" w:cs="Times New Roman"/>
          <w:color w:val="000000"/>
          <w:sz w:val="24"/>
          <w:szCs w:val="24"/>
          <w:lang w:val="ru-RU"/>
        </w:rPr>
      </w:pPr>
    </w:p>
    <w:p w14:paraId="1DE5B76C" w14:textId="77777777" w:rsidR="00CB3A8B" w:rsidRDefault="00CB3A8B" w:rsidP="00CB3A8B">
      <w:pPr>
        <w:ind w:right="180"/>
        <w:contextualSpacing/>
        <w:rPr>
          <w:rFonts w:hAnsi="Times New Roman" w:cs="Times New Roman"/>
          <w:color w:val="000000"/>
          <w:sz w:val="24"/>
          <w:szCs w:val="24"/>
          <w:lang w:val="ru-RU"/>
        </w:rPr>
      </w:pPr>
    </w:p>
    <w:p w14:paraId="10BA6FD9" w14:textId="77777777" w:rsidR="00CB3A8B" w:rsidRDefault="00CB3A8B" w:rsidP="00CB3A8B">
      <w:pPr>
        <w:ind w:right="180"/>
        <w:contextualSpacing/>
        <w:rPr>
          <w:rFonts w:hAnsi="Times New Roman" w:cs="Times New Roman"/>
          <w:color w:val="000000"/>
          <w:sz w:val="24"/>
          <w:szCs w:val="24"/>
          <w:lang w:val="ru-RU"/>
        </w:rPr>
      </w:pPr>
    </w:p>
    <w:p w14:paraId="5B61817E" w14:textId="77777777" w:rsidR="00CB3A8B" w:rsidRDefault="00CB3A8B" w:rsidP="00CB3A8B">
      <w:pPr>
        <w:ind w:right="180"/>
        <w:contextualSpacing/>
        <w:rPr>
          <w:rFonts w:hAnsi="Times New Roman" w:cs="Times New Roman"/>
          <w:color w:val="000000"/>
          <w:sz w:val="24"/>
          <w:szCs w:val="24"/>
          <w:lang w:val="ru-RU"/>
        </w:rPr>
      </w:pPr>
    </w:p>
    <w:p w14:paraId="46B19850" w14:textId="77777777" w:rsidR="00CB3A8B" w:rsidRDefault="00CB3A8B" w:rsidP="00CB3A8B">
      <w:pPr>
        <w:ind w:right="180"/>
        <w:contextualSpacing/>
        <w:rPr>
          <w:rFonts w:hAnsi="Times New Roman" w:cs="Times New Roman"/>
          <w:color w:val="000000"/>
          <w:sz w:val="24"/>
          <w:szCs w:val="24"/>
          <w:lang w:val="ru-RU"/>
        </w:rPr>
      </w:pPr>
    </w:p>
    <w:p w14:paraId="262D113A" w14:textId="77777777" w:rsidR="00CB3A8B" w:rsidRDefault="00CB3A8B" w:rsidP="00CB3A8B">
      <w:pPr>
        <w:ind w:right="180"/>
        <w:contextualSpacing/>
        <w:rPr>
          <w:rFonts w:hAnsi="Times New Roman" w:cs="Times New Roman"/>
          <w:color w:val="000000"/>
          <w:sz w:val="24"/>
          <w:szCs w:val="24"/>
          <w:lang w:val="ru-RU"/>
        </w:rPr>
      </w:pPr>
    </w:p>
    <w:p w14:paraId="29FAA195" w14:textId="77777777" w:rsidR="003D0D11" w:rsidRDefault="003D0D11" w:rsidP="00CB3A8B">
      <w:pPr>
        <w:ind w:right="180"/>
        <w:contextualSpacing/>
        <w:rPr>
          <w:rFonts w:hAnsi="Times New Roman" w:cs="Times New Roman"/>
          <w:color w:val="000000"/>
          <w:sz w:val="24"/>
          <w:szCs w:val="24"/>
          <w:lang w:val="ru-RU"/>
        </w:rPr>
      </w:pPr>
    </w:p>
    <w:p w14:paraId="0F159DDC" w14:textId="77777777" w:rsidR="00CB3A8B" w:rsidRDefault="00CB3A8B" w:rsidP="00CB3A8B">
      <w:pPr>
        <w:ind w:right="180"/>
        <w:contextualSpacing/>
        <w:rPr>
          <w:rFonts w:hAnsi="Times New Roman" w:cs="Times New Roman"/>
          <w:color w:val="000000"/>
          <w:sz w:val="24"/>
          <w:szCs w:val="24"/>
          <w:lang w:val="ru-RU"/>
        </w:rPr>
      </w:pPr>
    </w:p>
    <w:p w14:paraId="4B55B466" w14:textId="77777777" w:rsidR="00CB3A8B" w:rsidRPr="003D0D11" w:rsidRDefault="00CB3A8B" w:rsidP="003D0D11">
      <w:pPr>
        <w:pStyle w:val="a4"/>
        <w:ind w:left="5664"/>
        <w:rPr>
          <w:rFonts w:ascii="Times New Roman" w:hAnsi="Times New Roman"/>
        </w:rPr>
      </w:pPr>
      <w:r w:rsidRPr="003D0D11">
        <w:rPr>
          <w:rFonts w:ascii="Times New Roman" w:hAnsi="Times New Roman"/>
        </w:rPr>
        <w:lastRenderedPageBreak/>
        <w:t xml:space="preserve">Приложение № 2  </w:t>
      </w:r>
    </w:p>
    <w:p w14:paraId="31F67EBA" w14:textId="77777777" w:rsidR="00CB3A8B" w:rsidRPr="003D0D11" w:rsidRDefault="00CB3A8B" w:rsidP="003D0D11">
      <w:pPr>
        <w:pStyle w:val="a4"/>
        <w:ind w:left="5664"/>
        <w:rPr>
          <w:rFonts w:ascii="Times New Roman" w:hAnsi="Times New Roman"/>
        </w:rPr>
      </w:pPr>
      <w:r w:rsidRPr="003D0D11">
        <w:rPr>
          <w:rFonts w:ascii="Times New Roman" w:hAnsi="Times New Roman"/>
        </w:rPr>
        <w:t xml:space="preserve">к </w:t>
      </w:r>
      <w:r w:rsidR="003D0D11" w:rsidRPr="003D0D11">
        <w:rPr>
          <w:rFonts w:ascii="Times New Roman" w:hAnsi="Times New Roman"/>
        </w:rPr>
        <w:t>постановлению а</w:t>
      </w:r>
      <w:r w:rsidRPr="003D0D11">
        <w:rPr>
          <w:rFonts w:ascii="Times New Roman" w:hAnsi="Times New Roman"/>
        </w:rPr>
        <w:t xml:space="preserve">дминистрации </w:t>
      </w:r>
    </w:p>
    <w:p w14:paraId="58687EF5" w14:textId="77777777" w:rsidR="00CB3A8B" w:rsidRPr="003D0D11" w:rsidRDefault="003D0D11" w:rsidP="003D0D11">
      <w:pPr>
        <w:pStyle w:val="a4"/>
        <w:ind w:left="5664"/>
        <w:rPr>
          <w:rStyle w:val="FontStyle12"/>
          <w:szCs w:val="28"/>
        </w:rPr>
      </w:pPr>
      <w:proofErr w:type="spellStart"/>
      <w:r w:rsidRPr="003D0D11">
        <w:rPr>
          <w:rFonts w:ascii="Times New Roman" w:hAnsi="Times New Roman"/>
          <w:iCs/>
        </w:rPr>
        <w:t>Торковичс</w:t>
      </w:r>
      <w:r w:rsidR="00CB3A8B" w:rsidRPr="003D0D11">
        <w:rPr>
          <w:rFonts w:ascii="Times New Roman" w:hAnsi="Times New Roman"/>
          <w:iCs/>
        </w:rPr>
        <w:t>кого</w:t>
      </w:r>
      <w:proofErr w:type="spellEnd"/>
      <w:r w:rsidR="00CB3A8B" w:rsidRPr="003D0D11">
        <w:rPr>
          <w:rFonts w:ascii="Times New Roman" w:hAnsi="Times New Roman"/>
          <w:iCs/>
        </w:rPr>
        <w:t xml:space="preserve"> сельского поселения</w:t>
      </w:r>
    </w:p>
    <w:p w14:paraId="3BDB7198" w14:textId="77777777" w:rsidR="00CB3A8B" w:rsidRDefault="00CB3A8B" w:rsidP="003D0D11">
      <w:pPr>
        <w:pStyle w:val="a4"/>
        <w:ind w:left="5664"/>
        <w:rPr>
          <w:rStyle w:val="FontStyle12"/>
          <w:szCs w:val="28"/>
        </w:rPr>
      </w:pPr>
      <w:r w:rsidRPr="003D0D11">
        <w:rPr>
          <w:rStyle w:val="FontStyle12"/>
          <w:szCs w:val="28"/>
        </w:rPr>
        <w:t xml:space="preserve">от </w:t>
      </w:r>
      <w:r w:rsidR="003D0D11" w:rsidRPr="003D0D11">
        <w:rPr>
          <w:rStyle w:val="FontStyle12"/>
          <w:szCs w:val="28"/>
        </w:rPr>
        <w:t>01</w:t>
      </w:r>
      <w:r w:rsidRPr="003D0D11">
        <w:rPr>
          <w:rStyle w:val="FontStyle12"/>
          <w:szCs w:val="28"/>
        </w:rPr>
        <w:t>.1</w:t>
      </w:r>
      <w:r w:rsidR="003D0D11" w:rsidRPr="003D0D11">
        <w:rPr>
          <w:rStyle w:val="FontStyle12"/>
          <w:szCs w:val="28"/>
        </w:rPr>
        <w:t>2</w:t>
      </w:r>
      <w:r w:rsidRPr="003D0D11">
        <w:rPr>
          <w:rStyle w:val="FontStyle12"/>
          <w:szCs w:val="28"/>
        </w:rPr>
        <w:t xml:space="preserve">.2022 № </w:t>
      </w:r>
      <w:r w:rsidR="003D0D11" w:rsidRPr="003D0D11">
        <w:rPr>
          <w:rStyle w:val="FontStyle12"/>
          <w:szCs w:val="28"/>
        </w:rPr>
        <w:t>160</w:t>
      </w:r>
    </w:p>
    <w:p w14:paraId="6CA19FF8" w14:textId="77777777" w:rsidR="00101B36" w:rsidRDefault="00101B36" w:rsidP="003D0D11">
      <w:pPr>
        <w:pStyle w:val="a4"/>
        <w:ind w:left="5664"/>
        <w:rPr>
          <w:rStyle w:val="FontStyle12"/>
          <w:szCs w:val="28"/>
        </w:rPr>
      </w:pPr>
    </w:p>
    <w:p w14:paraId="0F82DF70" w14:textId="77777777" w:rsidR="00101B36" w:rsidRPr="003D0D11" w:rsidRDefault="00101B36" w:rsidP="003D0D11">
      <w:pPr>
        <w:pStyle w:val="a4"/>
        <w:ind w:left="5664"/>
        <w:rPr>
          <w:rStyle w:val="FontStyle12"/>
          <w:sz w:val="22"/>
          <w:szCs w:val="28"/>
        </w:rPr>
      </w:pPr>
    </w:p>
    <w:p w14:paraId="2AC2865C" w14:textId="77777777" w:rsidR="00CB3A8B" w:rsidRPr="00101B36" w:rsidRDefault="00101B36" w:rsidP="00101B36">
      <w:pPr>
        <w:pStyle w:val="a4"/>
        <w:jc w:val="center"/>
        <w:rPr>
          <w:rFonts w:ascii="Times New Roman" w:hAnsi="Times New Roman"/>
          <w:sz w:val="28"/>
          <w:szCs w:val="28"/>
        </w:rPr>
      </w:pPr>
      <w:r w:rsidRPr="00101B36">
        <w:rPr>
          <w:rFonts w:ascii="Times New Roman" w:hAnsi="Times New Roman"/>
          <w:sz w:val="28"/>
          <w:szCs w:val="28"/>
        </w:rPr>
        <w:t>Комиссия</w:t>
      </w:r>
    </w:p>
    <w:p w14:paraId="03A93385" w14:textId="77777777" w:rsidR="00101B36" w:rsidRPr="00101B36" w:rsidRDefault="00CB3A8B" w:rsidP="00101B36">
      <w:pPr>
        <w:pStyle w:val="a4"/>
        <w:jc w:val="center"/>
        <w:rPr>
          <w:rFonts w:ascii="Times New Roman" w:hAnsi="Times New Roman"/>
          <w:sz w:val="28"/>
          <w:szCs w:val="28"/>
        </w:rPr>
      </w:pPr>
      <w:r w:rsidRPr="00101B36">
        <w:rPr>
          <w:rFonts w:ascii="Times New Roman" w:hAnsi="Times New Roman"/>
          <w:sz w:val="28"/>
          <w:szCs w:val="28"/>
        </w:rPr>
        <w:t>по оценке профессиональных рисков в Администрации</w:t>
      </w:r>
    </w:p>
    <w:p w14:paraId="0D2A1C5C" w14:textId="77777777" w:rsidR="00CB3A8B" w:rsidRDefault="003D0D11" w:rsidP="00101B36">
      <w:pPr>
        <w:pStyle w:val="a4"/>
        <w:jc w:val="center"/>
        <w:rPr>
          <w:rFonts w:ascii="Times New Roman" w:hAnsi="Times New Roman"/>
          <w:sz w:val="28"/>
          <w:szCs w:val="28"/>
        </w:rPr>
      </w:pPr>
      <w:proofErr w:type="spellStart"/>
      <w:r w:rsidRPr="00101B36">
        <w:rPr>
          <w:rFonts w:ascii="Times New Roman" w:hAnsi="Times New Roman"/>
          <w:sz w:val="28"/>
          <w:szCs w:val="28"/>
        </w:rPr>
        <w:t>Торковичского</w:t>
      </w:r>
      <w:proofErr w:type="spellEnd"/>
      <w:r w:rsidR="00CB3A8B" w:rsidRPr="00101B36">
        <w:rPr>
          <w:rFonts w:ascii="Times New Roman" w:hAnsi="Times New Roman"/>
          <w:sz w:val="28"/>
          <w:szCs w:val="28"/>
        </w:rPr>
        <w:t xml:space="preserve"> сельского поселения</w:t>
      </w:r>
    </w:p>
    <w:p w14:paraId="238E9AE3" w14:textId="77777777" w:rsidR="00101B36" w:rsidRPr="00101B36" w:rsidRDefault="00101B36" w:rsidP="00101B36">
      <w:pPr>
        <w:pStyle w:val="a4"/>
        <w:jc w:val="center"/>
        <w:rPr>
          <w:rFonts w:ascii="Times New Roman" w:hAnsi="Times New Roman"/>
          <w:sz w:val="28"/>
          <w:szCs w:val="28"/>
        </w:rPr>
      </w:pPr>
    </w:p>
    <w:tbl>
      <w:tblPr>
        <w:tblW w:w="9392" w:type="dxa"/>
        <w:tblLook w:val="04A0" w:firstRow="1" w:lastRow="0" w:firstColumn="1" w:lastColumn="0" w:noHBand="0" w:noVBand="1"/>
      </w:tblPr>
      <w:tblGrid>
        <w:gridCol w:w="1885"/>
        <w:gridCol w:w="2730"/>
        <w:gridCol w:w="4777"/>
      </w:tblGrid>
      <w:tr w:rsidR="00CB3A8B" w:rsidRPr="00444568" w14:paraId="3F4FB1A7" w14:textId="77777777" w:rsidTr="00101B36">
        <w:trPr>
          <w:trHeight w:val="1717"/>
        </w:trPr>
        <w:tc>
          <w:tcPr>
            <w:tcW w:w="1885" w:type="dxa"/>
          </w:tcPr>
          <w:p w14:paraId="30D8C969" w14:textId="77777777" w:rsidR="00CB3A8B" w:rsidRPr="006500AD" w:rsidRDefault="00CB3A8B">
            <w:pPr>
              <w:tabs>
                <w:tab w:val="left" w:pos="1470"/>
              </w:tabs>
              <w:jc w:val="center"/>
              <w:rPr>
                <w:rFonts w:ascii="Times New Roman" w:eastAsia="Times New Roman" w:hAnsi="Times New Roman" w:cs="Times New Roman"/>
                <w:sz w:val="24"/>
                <w:szCs w:val="24"/>
                <w:lang w:val="ru-RU"/>
              </w:rPr>
            </w:pPr>
            <w:r w:rsidRPr="006500AD">
              <w:rPr>
                <w:rFonts w:ascii="Times New Roman" w:eastAsia="Times New Roman" w:hAnsi="Times New Roman" w:cs="Times New Roman"/>
                <w:sz w:val="24"/>
                <w:szCs w:val="24"/>
                <w:lang w:val="ru-RU"/>
              </w:rPr>
              <w:t>Председатель комиссии</w:t>
            </w:r>
          </w:p>
          <w:p w14:paraId="07B39DE9" w14:textId="77777777" w:rsidR="006500AD" w:rsidRPr="006500AD" w:rsidRDefault="006500AD">
            <w:pPr>
              <w:tabs>
                <w:tab w:val="left" w:pos="1470"/>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Иванова Е.В.-</w:t>
            </w:r>
          </w:p>
          <w:p w14:paraId="10BDA22E" w14:textId="77777777" w:rsidR="00CB3A8B" w:rsidRPr="006500AD" w:rsidRDefault="00CB3A8B">
            <w:pPr>
              <w:tabs>
                <w:tab w:val="left" w:pos="1470"/>
              </w:tabs>
              <w:jc w:val="center"/>
              <w:rPr>
                <w:rFonts w:ascii="Times New Roman" w:eastAsia="Times New Roman" w:hAnsi="Times New Roman" w:cs="Times New Roman"/>
                <w:sz w:val="24"/>
                <w:szCs w:val="24"/>
                <w:lang w:val="ru-RU"/>
              </w:rPr>
            </w:pPr>
          </w:p>
        </w:tc>
        <w:tc>
          <w:tcPr>
            <w:tcW w:w="2730" w:type="dxa"/>
            <w:hideMark/>
          </w:tcPr>
          <w:p w14:paraId="56036A78" w14:textId="77777777" w:rsidR="00CB3A8B" w:rsidRPr="006500AD" w:rsidRDefault="00CB3A8B">
            <w:pPr>
              <w:spacing w:line="216" w:lineRule="auto"/>
              <w:jc w:val="center"/>
              <w:rPr>
                <w:rFonts w:ascii="Times New Roman" w:hAnsi="Times New Roman" w:cs="Times New Roman"/>
                <w:sz w:val="24"/>
                <w:szCs w:val="24"/>
                <w:lang w:val="ru-RU"/>
              </w:rPr>
            </w:pPr>
          </w:p>
        </w:tc>
        <w:tc>
          <w:tcPr>
            <w:tcW w:w="4777" w:type="dxa"/>
            <w:hideMark/>
          </w:tcPr>
          <w:p w14:paraId="5C185A6E" w14:textId="77777777" w:rsidR="006500AD" w:rsidRDefault="006500AD" w:rsidP="006500AD">
            <w:pPr>
              <w:tabs>
                <w:tab w:val="left" w:pos="1470"/>
              </w:tabs>
              <w:rPr>
                <w:rFonts w:ascii="Times New Roman" w:eastAsia="Times New Roman" w:hAnsi="Times New Roman" w:cs="Times New Roman"/>
                <w:sz w:val="24"/>
                <w:szCs w:val="24"/>
                <w:lang w:val="ru-RU"/>
              </w:rPr>
            </w:pPr>
          </w:p>
          <w:p w14:paraId="2D5209D3" w14:textId="77777777" w:rsidR="00CB3A8B" w:rsidRDefault="00CB3A8B" w:rsidP="006500AD">
            <w:pPr>
              <w:tabs>
                <w:tab w:val="left" w:pos="1470"/>
              </w:tabs>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глава Администрации </w:t>
            </w:r>
            <w:proofErr w:type="spellStart"/>
            <w:r w:rsidR="006500AD">
              <w:rPr>
                <w:rFonts w:ascii="Times New Roman" w:eastAsia="Times New Roman" w:hAnsi="Times New Roman" w:cs="Times New Roman"/>
                <w:sz w:val="24"/>
                <w:szCs w:val="24"/>
                <w:lang w:val="ru-RU"/>
              </w:rPr>
              <w:t>Торкович</w:t>
            </w:r>
            <w:r>
              <w:rPr>
                <w:rFonts w:ascii="Times New Roman" w:eastAsia="Times New Roman" w:hAnsi="Times New Roman" w:cs="Times New Roman"/>
                <w:sz w:val="24"/>
                <w:szCs w:val="24"/>
                <w:lang w:val="ru-RU"/>
              </w:rPr>
              <w:t>ского</w:t>
            </w:r>
            <w:proofErr w:type="spellEnd"/>
            <w:r>
              <w:rPr>
                <w:rFonts w:ascii="Times New Roman" w:eastAsia="Times New Roman" w:hAnsi="Times New Roman" w:cs="Times New Roman"/>
                <w:sz w:val="24"/>
                <w:szCs w:val="24"/>
                <w:lang w:val="ru-RU"/>
              </w:rPr>
              <w:t xml:space="preserve"> сельского поселения</w:t>
            </w:r>
          </w:p>
        </w:tc>
      </w:tr>
      <w:tr w:rsidR="00CB3A8B" w:rsidRPr="00444568" w14:paraId="4431E15B" w14:textId="77777777" w:rsidTr="00101B36">
        <w:trPr>
          <w:trHeight w:val="1423"/>
        </w:trPr>
        <w:tc>
          <w:tcPr>
            <w:tcW w:w="1885" w:type="dxa"/>
            <w:hideMark/>
          </w:tcPr>
          <w:p w14:paraId="6F5F30E0" w14:textId="77777777" w:rsidR="00CB3A8B" w:rsidRDefault="00CB3A8B">
            <w:pPr>
              <w:tabs>
                <w:tab w:val="left" w:pos="1470"/>
              </w:tabs>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Член</w:t>
            </w:r>
            <w:proofErr w:type="spellEnd"/>
            <w:r>
              <w:rPr>
                <w:rFonts w:ascii="Times New Roman" w:eastAsia="Times New Roman" w:hAnsi="Times New Roman" w:cs="Times New Roman"/>
                <w:sz w:val="24"/>
                <w:szCs w:val="24"/>
                <w:lang w:val="ru-RU"/>
              </w:rPr>
              <w:t>ы</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комиссии</w:t>
            </w:r>
            <w:proofErr w:type="spellEnd"/>
            <w:r>
              <w:rPr>
                <w:rFonts w:ascii="Times New Roman" w:eastAsia="Times New Roman" w:hAnsi="Times New Roman" w:cs="Times New Roman"/>
                <w:sz w:val="24"/>
                <w:szCs w:val="24"/>
              </w:rPr>
              <w:t>:</w:t>
            </w:r>
          </w:p>
          <w:p w14:paraId="31E30014" w14:textId="77777777" w:rsidR="006500AD" w:rsidRPr="006500AD" w:rsidRDefault="006500AD">
            <w:pPr>
              <w:tabs>
                <w:tab w:val="left" w:pos="1470"/>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Ларионов Д.В.</w:t>
            </w:r>
            <w:r w:rsidR="00101B36">
              <w:rPr>
                <w:rFonts w:ascii="Times New Roman" w:eastAsia="Times New Roman" w:hAnsi="Times New Roman" w:cs="Times New Roman"/>
                <w:sz w:val="24"/>
                <w:szCs w:val="24"/>
                <w:lang w:val="ru-RU"/>
              </w:rPr>
              <w:t>-</w:t>
            </w:r>
          </w:p>
        </w:tc>
        <w:tc>
          <w:tcPr>
            <w:tcW w:w="2730" w:type="dxa"/>
          </w:tcPr>
          <w:p w14:paraId="6C86DF19" w14:textId="77777777" w:rsidR="00CB3A8B" w:rsidRDefault="00CB3A8B">
            <w:pPr>
              <w:tabs>
                <w:tab w:val="left" w:pos="1470"/>
              </w:tabs>
              <w:jc w:val="center"/>
              <w:rPr>
                <w:rFonts w:ascii="Times New Roman" w:eastAsia="Times New Roman" w:hAnsi="Times New Roman" w:cs="Times New Roman"/>
                <w:sz w:val="24"/>
                <w:szCs w:val="24"/>
                <w:lang w:val="ru-RU"/>
              </w:rPr>
            </w:pPr>
          </w:p>
          <w:p w14:paraId="0D29A823" w14:textId="77777777" w:rsidR="006500AD" w:rsidRDefault="006500AD">
            <w:pPr>
              <w:tabs>
                <w:tab w:val="left" w:pos="1470"/>
              </w:tabs>
              <w:jc w:val="center"/>
              <w:rPr>
                <w:rFonts w:ascii="Times New Roman" w:eastAsia="Times New Roman" w:hAnsi="Times New Roman" w:cs="Times New Roman"/>
                <w:sz w:val="24"/>
                <w:szCs w:val="24"/>
                <w:lang w:val="ru-RU"/>
              </w:rPr>
            </w:pPr>
          </w:p>
          <w:p w14:paraId="1224097B" w14:textId="77777777" w:rsidR="006500AD" w:rsidRPr="006500AD" w:rsidRDefault="006500AD">
            <w:pPr>
              <w:tabs>
                <w:tab w:val="left" w:pos="1470"/>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tc>
        <w:tc>
          <w:tcPr>
            <w:tcW w:w="4777" w:type="dxa"/>
          </w:tcPr>
          <w:p w14:paraId="0B8C6118" w14:textId="77777777" w:rsidR="006500AD" w:rsidRDefault="006500AD" w:rsidP="006500AD">
            <w:pPr>
              <w:pStyle w:val="a4"/>
              <w:rPr>
                <w:rFonts w:ascii="Times New Roman" w:hAnsi="Times New Roman"/>
              </w:rPr>
            </w:pPr>
          </w:p>
          <w:p w14:paraId="23758C0B" w14:textId="77777777" w:rsidR="006500AD" w:rsidRDefault="006500AD" w:rsidP="006500AD">
            <w:pPr>
              <w:pStyle w:val="a4"/>
              <w:rPr>
                <w:rFonts w:ascii="Times New Roman" w:hAnsi="Times New Roman"/>
              </w:rPr>
            </w:pPr>
          </w:p>
          <w:p w14:paraId="6F8A4FEB" w14:textId="77777777" w:rsidR="006500AD" w:rsidRPr="006500AD" w:rsidRDefault="006500AD" w:rsidP="006500AD">
            <w:pPr>
              <w:pStyle w:val="a4"/>
              <w:rPr>
                <w:rFonts w:ascii="Times New Roman" w:hAnsi="Times New Roman"/>
              </w:rPr>
            </w:pPr>
            <w:r w:rsidRPr="006500AD">
              <w:rPr>
                <w:rFonts w:ascii="Times New Roman" w:hAnsi="Times New Roman"/>
              </w:rPr>
              <w:t>заместитель главы администрации</w:t>
            </w:r>
          </w:p>
          <w:p w14:paraId="2828E6FB" w14:textId="77777777" w:rsidR="006500AD" w:rsidRPr="006500AD" w:rsidRDefault="006500AD" w:rsidP="00101B36">
            <w:pPr>
              <w:pStyle w:val="a4"/>
              <w:rPr>
                <w:rFonts w:ascii="Times New Roman" w:hAnsi="Times New Roman"/>
              </w:rPr>
            </w:pPr>
            <w:proofErr w:type="spellStart"/>
            <w:r w:rsidRPr="006500AD">
              <w:rPr>
                <w:rFonts w:ascii="Times New Roman" w:hAnsi="Times New Roman"/>
              </w:rPr>
              <w:t>Торковичского</w:t>
            </w:r>
            <w:proofErr w:type="spellEnd"/>
            <w:r w:rsidRPr="006500AD">
              <w:rPr>
                <w:rFonts w:ascii="Times New Roman" w:hAnsi="Times New Roman"/>
              </w:rPr>
              <w:t xml:space="preserve"> сельского поселения </w:t>
            </w:r>
          </w:p>
        </w:tc>
      </w:tr>
      <w:tr w:rsidR="00CB3A8B" w:rsidRPr="00444568" w14:paraId="4DDF5EF4" w14:textId="77777777" w:rsidTr="00101B36">
        <w:trPr>
          <w:trHeight w:val="82"/>
        </w:trPr>
        <w:tc>
          <w:tcPr>
            <w:tcW w:w="1885" w:type="dxa"/>
          </w:tcPr>
          <w:p w14:paraId="489F4669" w14:textId="77777777" w:rsidR="00CB3A8B" w:rsidRDefault="00CB3A8B">
            <w:pPr>
              <w:tabs>
                <w:tab w:val="left" w:pos="1470"/>
              </w:tabs>
              <w:jc w:val="center"/>
              <w:rPr>
                <w:rFonts w:ascii="Times New Roman" w:eastAsia="Times New Roman" w:hAnsi="Times New Roman" w:cs="Times New Roman"/>
                <w:sz w:val="24"/>
                <w:szCs w:val="24"/>
                <w:lang w:val="ru-RU"/>
              </w:rPr>
            </w:pPr>
          </w:p>
        </w:tc>
        <w:tc>
          <w:tcPr>
            <w:tcW w:w="2730" w:type="dxa"/>
          </w:tcPr>
          <w:p w14:paraId="215D08A2" w14:textId="77777777" w:rsidR="00CB3A8B" w:rsidRPr="006500AD" w:rsidRDefault="00CB3A8B" w:rsidP="00101B36">
            <w:pPr>
              <w:tabs>
                <w:tab w:val="left" w:pos="1470"/>
              </w:tabs>
              <w:rPr>
                <w:rFonts w:ascii="Times New Roman" w:eastAsia="Times New Roman" w:hAnsi="Times New Roman" w:cs="Times New Roman"/>
                <w:sz w:val="24"/>
                <w:szCs w:val="24"/>
                <w:lang w:val="ru-RU"/>
              </w:rPr>
            </w:pPr>
          </w:p>
        </w:tc>
        <w:tc>
          <w:tcPr>
            <w:tcW w:w="4777" w:type="dxa"/>
          </w:tcPr>
          <w:p w14:paraId="0920E434" w14:textId="77777777" w:rsidR="00CB3A8B" w:rsidRPr="006500AD" w:rsidRDefault="00101B36" w:rsidP="006500AD">
            <w:pPr>
              <w:pStyle w:val="a4"/>
              <w:rPr>
                <w:rFonts w:ascii="Times New Roman" w:hAnsi="Times New Roman"/>
              </w:rPr>
            </w:pPr>
            <w:r>
              <w:rPr>
                <w:rFonts w:ascii="Times New Roman" w:hAnsi="Times New Roman"/>
              </w:rPr>
              <w:t xml:space="preserve"> </w:t>
            </w:r>
          </w:p>
        </w:tc>
      </w:tr>
    </w:tbl>
    <w:p w14:paraId="0D4A9C19" w14:textId="77777777" w:rsidR="00101B36" w:rsidRPr="00101B36" w:rsidRDefault="00101B36" w:rsidP="00101B36">
      <w:pPr>
        <w:tabs>
          <w:tab w:val="left" w:pos="1470"/>
        </w:tabs>
        <w:rPr>
          <w:rFonts w:ascii="Times New Roman" w:eastAsia="Times New Roman" w:hAnsi="Times New Roman" w:cs="Times New Roman"/>
          <w:sz w:val="24"/>
          <w:szCs w:val="24"/>
          <w:lang w:val="ru-RU"/>
        </w:rPr>
      </w:pPr>
      <w:proofErr w:type="spellStart"/>
      <w:proofErr w:type="gramStart"/>
      <w:r w:rsidRPr="00101B36">
        <w:rPr>
          <w:rFonts w:ascii="Times New Roman" w:eastAsia="Times New Roman" w:hAnsi="Times New Roman" w:cs="Times New Roman"/>
          <w:sz w:val="24"/>
          <w:szCs w:val="24"/>
          <w:lang w:val="ru-RU"/>
        </w:rPr>
        <w:t>Юденкова</w:t>
      </w:r>
      <w:proofErr w:type="spellEnd"/>
      <w:r w:rsidRPr="00101B36">
        <w:rPr>
          <w:rFonts w:ascii="Times New Roman" w:eastAsia="Times New Roman" w:hAnsi="Times New Roman" w:cs="Times New Roman"/>
          <w:sz w:val="24"/>
          <w:szCs w:val="24"/>
          <w:lang w:val="ru-RU"/>
        </w:rPr>
        <w:t xml:space="preserve">  Е.А.</w:t>
      </w:r>
      <w:proofErr w:type="gramEnd"/>
      <w:r>
        <w:rPr>
          <w:rFonts w:ascii="Times New Roman" w:eastAsia="Times New Roman" w:hAnsi="Times New Roman" w:cs="Times New Roman"/>
          <w:sz w:val="24"/>
          <w:szCs w:val="24"/>
          <w:lang w:val="ru-RU"/>
        </w:rPr>
        <w:t xml:space="preserve">-                                                специалист администрации                                                                              </w:t>
      </w:r>
    </w:p>
    <w:p w14:paraId="02531C50" w14:textId="77777777" w:rsidR="00CB3A8B" w:rsidRDefault="00101B36" w:rsidP="00CB3A8B">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Ларионова</w:t>
      </w:r>
      <w:r>
        <w:rPr>
          <w:rFonts w:hAnsi="Times New Roman" w:cs="Times New Roman"/>
          <w:color w:val="000000"/>
          <w:sz w:val="24"/>
          <w:szCs w:val="24"/>
          <w:lang w:val="ru-RU"/>
        </w:rPr>
        <w:t xml:space="preserve"> </w:t>
      </w:r>
      <w:r>
        <w:rPr>
          <w:rFonts w:hAnsi="Times New Roman" w:cs="Times New Roman"/>
          <w:color w:val="000000"/>
          <w:sz w:val="24"/>
          <w:szCs w:val="24"/>
          <w:lang w:val="ru-RU"/>
        </w:rPr>
        <w:t>Ю</w:t>
      </w:r>
      <w:r>
        <w:rPr>
          <w:rFonts w:hAnsi="Times New Roman" w:cs="Times New Roman"/>
          <w:color w:val="000000"/>
          <w:sz w:val="24"/>
          <w:szCs w:val="24"/>
          <w:lang w:val="ru-RU"/>
        </w:rPr>
        <w:t>.</w:t>
      </w:r>
      <w:r>
        <w:rPr>
          <w:rFonts w:hAnsi="Times New Roman" w:cs="Times New Roman"/>
          <w:color w:val="000000"/>
          <w:sz w:val="24"/>
          <w:szCs w:val="24"/>
          <w:lang w:val="ru-RU"/>
        </w:rPr>
        <w:t>Б</w:t>
      </w:r>
      <w:r>
        <w:rPr>
          <w:rFonts w:hAnsi="Times New Roman" w:cs="Times New Roman"/>
          <w:color w:val="000000"/>
          <w:sz w:val="24"/>
          <w:szCs w:val="24"/>
          <w:lang w:val="ru-RU"/>
        </w:rPr>
        <w:t xml:space="preserve">. -                                                  </w:t>
      </w:r>
      <w:r>
        <w:rPr>
          <w:rFonts w:hAnsi="Times New Roman" w:cs="Times New Roman"/>
          <w:color w:val="000000"/>
          <w:sz w:val="24"/>
          <w:szCs w:val="24"/>
          <w:lang w:val="ru-RU"/>
        </w:rPr>
        <w:t>специалист</w:t>
      </w:r>
      <w:r>
        <w:rPr>
          <w:rFonts w:hAnsi="Times New Roman" w:cs="Times New Roman"/>
          <w:color w:val="000000"/>
          <w:sz w:val="24"/>
          <w:szCs w:val="24"/>
          <w:lang w:val="ru-RU"/>
        </w:rPr>
        <w:t xml:space="preserve"> </w:t>
      </w:r>
      <w:r>
        <w:rPr>
          <w:rFonts w:hAnsi="Times New Roman" w:cs="Times New Roman"/>
          <w:color w:val="000000"/>
          <w:sz w:val="24"/>
          <w:szCs w:val="24"/>
          <w:lang w:val="ru-RU"/>
        </w:rPr>
        <w:t>администрации</w:t>
      </w:r>
    </w:p>
    <w:p w14:paraId="4971E980" w14:textId="77777777" w:rsidR="00CB3A8B" w:rsidRDefault="00CB3A8B" w:rsidP="00CB3A8B">
      <w:pPr>
        <w:ind w:right="180"/>
        <w:contextualSpacing/>
        <w:rPr>
          <w:rFonts w:hAnsi="Times New Roman" w:cs="Times New Roman"/>
          <w:color w:val="000000"/>
          <w:sz w:val="24"/>
          <w:szCs w:val="24"/>
          <w:lang w:val="ru-RU"/>
        </w:rPr>
      </w:pPr>
    </w:p>
    <w:p w14:paraId="3217B56F" w14:textId="77777777" w:rsidR="00CB3A8B" w:rsidRDefault="00CB3A8B" w:rsidP="00CB3A8B">
      <w:pPr>
        <w:ind w:right="180"/>
        <w:contextualSpacing/>
        <w:rPr>
          <w:rFonts w:hAnsi="Times New Roman" w:cs="Times New Roman"/>
          <w:color w:val="000000"/>
          <w:sz w:val="24"/>
          <w:szCs w:val="24"/>
          <w:lang w:val="ru-RU"/>
        </w:rPr>
      </w:pPr>
    </w:p>
    <w:p w14:paraId="52983D50" w14:textId="77777777" w:rsidR="00CB3A8B" w:rsidRDefault="00CB3A8B" w:rsidP="00CB3A8B">
      <w:pPr>
        <w:ind w:right="180"/>
        <w:contextualSpacing/>
        <w:rPr>
          <w:rFonts w:hAnsi="Times New Roman" w:cs="Times New Roman"/>
          <w:color w:val="000000"/>
          <w:sz w:val="24"/>
          <w:szCs w:val="24"/>
          <w:lang w:val="ru-RU"/>
        </w:rPr>
      </w:pPr>
    </w:p>
    <w:p w14:paraId="357505AC" w14:textId="77777777" w:rsidR="00CB3A8B" w:rsidRDefault="00CB3A8B" w:rsidP="00CB3A8B">
      <w:pPr>
        <w:ind w:right="180"/>
        <w:contextualSpacing/>
        <w:rPr>
          <w:rFonts w:hAnsi="Times New Roman" w:cs="Times New Roman"/>
          <w:color w:val="000000"/>
          <w:sz w:val="24"/>
          <w:szCs w:val="24"/>
          <w:lang w:val="ru-RU"/>
        </w:rPr>
      </w:pPr>
    </w:p>
    <w:p w14:paraId="656768A1" w14:textId="77777777" w:rsidR="00CB3A8B" w:rsidRDefault="00CB3A8B" w:rsidP="00CB3A8B">
      <w:pPr>
        <w:ind w:right="180"/>
        <w:contextualSpacing/>
        <w:rPr>
          <w:rFonts w:hAnsi="Times New Roman" w:cs="Times New Roman"/>
          <w:color w:val="000000"/>
          <w:sz w:val="24"/>
          <w:szCs w:val="24"/>
          <w:lang w:val="ru-RU"/>
        </w:rPr>
      </w:pPr>
    </w:p>
    <w:p w14:paraId="4B25DDD3" w14:textId="77777777" w:rsidR="00CB3A8B" w:rsidRDefault="00CB3A8B" w:rsidP="00CB3A8B">
      <w:pPr>
        <w:ind w:right="180"/>
        <w:contextualSpacing/>
        <w:rPr>
          <w:rFonts w:hAnsi="Times New Roman" w:cs="Times New Roman"/>
          <w:color w:val="000000"/>
          <w:sz w:val="24"/>
          <w:szCs w:val="24"/>
          <w:lang w:val="ru-RU"/>
        </w:rPr>
      </w:pPr>
    </w:p>
    <w:p w14:paraId="06BBD2BB" w14:textId="77777777" w:rsidR="00CB3A8B" w:rsidRDefault="00CB3A8B" w:rsidP="00CB3A8B">
      <w:pPr>
        <w:ind w:right="180"/>
        <w:contextualSpacing/>
        <w:rPr>
          <w:rFonts w:hAnsi="Times New Roman" w:cs="Times New Roman"/>
          <w:color w:val="000000"/>
          <w:sz w:val="24"/>
          <w:szCs w:val="24"/>
          <w:lang w:val="ru-RU"/>
        </w:rPr>
      </w:pPr>
    </w:p>
    <w:p w14:paraId="6E8FF2B3" w14:textId="77777777" w:rsidR="00CB3A8B" w:rsidRDefault="00CB3A8B" w:rsidP="00CB3A8B">
      <w:pPr>
        <w:ind w:right="180"/>
        <w:contextualSpacing/>
        <w:rPr>
          <w:rFonts w:hAnsi="Times New Roman" w:cs="Times New Roman"/>
          <w:color w:val="000000"/>
          <w:sz w:val="24"/>
          <w:szCs w:val="24"/>
          <w:lang w:val="ru-RU"/>
        </w:rPr>
      </w:pPr>
    </w:p>
    <w:p w14:paraId="235EA1A8" w14:textId="77777777" w:rsidR="00CB3A8B" w:rsidRDefault="00CB3A8B" w:rsidP="00CB3A8B">
      <w:pPr>
        <w:ind w:right="180"/>
        <w:contextualSpacing/>
        <w:rPr>
          <w:rFonts w:hAnsi="Times New Roman" w:cs="Times New Roman"/>
          <w:color w:val="000000"/>
          <w:sz w:val="24"/>
          <w:szCs w:val="24"/>
          <w:lang w:val="ru-RU"/>
        </w:rPr>
      </w:pPr>
    </w:p>
    <w:p w14:paraId="006C81C7" w14:textId="77777777" w:rsidR="00CB3A8B" w:rsidRDefault="00CB3A8B" w:rsidP="00CB3A8B">
      <w:pPr>
        <w:ind w:right="180"/>
        <w:contextualSpacing/>
        <w:rPr>
          <w:rFonts w:hAnsi="Times New Roman" w:cs="Times New Roman"/>
          <w:color w:val="000000"/>
          <w:sz w:val="24"/>
          <w:szCs w:val="24"/>
          <w:lang w:val="ru-RU"/>
        </w:rPr>
      </w:pPr>
    </w:p>
    <w:p w14:paraId="5DBB574E" w14:textId="77777777" w:rsidR="00CB3A8B" w:rsidRDefault="00CB3A8B" w:rsidP="00CB3A8B">
      <w:pPr>
        <w:ind w:right="180"/>
        <w:contextualSpacing/>
        <w:rPr>
          <w:rFonts w:hAnsi="Times New Roman" w:cs="Times New Roman"/>
          <w:color w:val="000000"/>
          <w:sz w:val="24"/>
          <w:szCs w:val="24"/>
          <w:lang w:val="ru-RU"/>
        </w:rPr>
      </w:pPr>
    </w:p>
    <w:p w14:paraId="77112506" w14:textId="77777777" w:rsidR="00CB3A8B" w:rsidRDefault="00CB3A8B" w:rsidP="00CB3A8B">
      <w:pPr>
        <w:ind w:right="180"/>
        <w:contextualSpacing/>
        <w:rPr>
          <w:rFonts w:hAnsi="Times New Roman" w:cs="Times New Roman"/>
          <w:color w:val="000000"/>
          <w:sz w:val="24"/>
          <w:szCs w:val="24"/>
          <w:lang w:val="ru-RU"/>
        </w:rPr>
      </w:pPr>
    </w:p>
    <w:p w14:paraId="67C64CBD" w14:textId="77777777" w:rsidR="00CB3A8B" w:rsidRDefault="00CB3A8B" w:rsidP="00CB3A8B">
      <w:pPr>
        <w:ind w:right="180"/>
        <w:contextualSpacing/>
        <w:rPr>
          <w:rFonts w:hAnsi="Times New Roman" w:cs="Times New Roman"/>
          <w:color w:val="000000"/>
          <w:sz w:val="24"/>
          <w:szCs w:val="24"/>
          <w:lang w:val="ru-RU"/>
        </w:rPr>
      </w:pPr>
    </w:p>
    <w:p w14:paraId="3D7AEEB7" w14:textId="77777777" w:rsidR="00CB3A8B" w:rsidRDefault="00CB3A8B" w:rsidP="00CB3A8B">
      <w:pPr>
        <w:ind w:right="180"/>
        <w:contextualSpacing/>
        <w:rPr>
          <w:rFonts w:hAnsi="Times New Roman" w:cs="Times New Roman"/>
          <w:color w:val="000000"/>
          <w:sz w:val="24"/>
          <w:szCs w:val="24"/>
          <w:lang w:val="ru-RU"/>
        </w:rPr>
      </w:pPr>
    </w:p>
    <w:p w14:paraId="3024A638" w14:textId="77777777" w:rsidR="00CB3A8B" w:rsidRDefault="00CB3A8B" w:rsidP="00CB3A8B">
      <w:pPr>
        <w:ind w:right="180"/>
        <w:contextualSpacing/>
        <w:rPr>
          <w:rFonts w:hAnsi="Times New Roman" w:cs="Times New Roman"/>
          <w:color w:val="000000"/>
          <w:sz w:val="24"/>
          <w:szCs w:val="24"/>
          <w:lang w:val="ru-RU"/>
        </w:rPr>
      </w:pPr>
    </w:p>
    <w:p w14:paraId="09096D9E" w14:textId="77777777" w:rsidR="00101B36" w:rsidRDefault="00101B36" w:rsidP="00CB3A8B">
      <w:pPr>
        <w:ind w:right="180"/>
        <w:contextualSpacing/>
        <w:rPr>
          <w:rFonts w:hAnsi="Times New Roman" w:cs="Times New Roman"/>
          <w:color w:val="000000"/>
          <w:sz w:val="24"/>
          <w:szCs w:val="24"/>
          <w:lang w:val="ru-RU"/>
        </w:rPr>
      </w:pPr>
    </w:p>
    <w:p w14:paraId="49BEED83" w14:textId="77777777" w:rsidR="00101B36" w:rsidRDefault="00101B36" w:rsidP="00CB3A8B">
      <w:pPr>
        <w:ind w:right="180"/>
        <w:contextualSpacing/>
        <w:rPr>
          <w:rFonts w:hAnsi="Times New Roman" w:cs="Times New Roman"/>
          <w:color w:val="000000"/>
          <w:sz w:val="24"/>
          <w:szCs w:val="24"/>
          <w:lang w:val="ru-RU"/>
        </w:rPr>
      </w:pPr>
    </w:p>
    <w:p w14:paraId="3CAA8D63" w14:textId="77777777" w:rsidR="00101B36" w:rsidRDefault="00101B36" w:rsidP="00CB3A8B">
      <w:pPr>
        <w:ind w:right="180"/>
        <w:contextualSpacing/>
        <w:rPr>
          <w:rFonts w:hAnsi="Times New Roman" w:cs="Times New Roman"/>
          <w:color w:val="000000"/>
          <w:sz w:val="24"/>
          <w:szCs w:val="24"/>
          <w:lang w:val="ru-RU"/>
        </w:rPr>
      </w:pPr>
    </w:p>
    <w:p w14:paraId="75FEDDC9" w14:textId="77777777" w:rsidR="00101B36" w:rsidRDefault="00101B36" w:rsidP="00CB3A8B">
      <w:pPr>
        <w:ind w:right="180"/>
        <w:contextualSpacing/>
        <w:rPr>
          <w:rFonts w:hAnsi="Times New Roman" w:cs="Times New Roman"/>
          <w:color w:val="000000"/>
          <w:sz w:val="24"/>
          <w:szCs w:val="24"/>
          <w:lang w:val="ru-RU"/>
        </w:rPr>
      </w:pPr>
    </w:p>
    <w:p w14:paraId="4D8F6B85" w14:textId="77777777" w:rsidR="00101B36" w:rsidRDefault="00101B36" w:rsidP="00CB3A8B">
      <w:pPr>
        <w:ind w:right="180"/>
        <w:contextualSpacing/>
        <w:rPr>
          <w:rFonts w:hAnsi="Times New Roman" w:cs="Times New Roman"/>
          <w:color w:val="000000"/>
          <w:sz w:val="24"/>
          <w:szCs w:val="24"/>
          <w:lang w:val="ru-RU"/>
        </w:rPr>
      </w:pPr>
    </w:p>
    <w:p w14:paraId="121C9EC4" w14:textId="77777777" w:rsidR="00101B36" w:rsidRDefault="00101B36" w:rsidP="00CB3A8B">
      <w:pPr>
        <w:ind w:right="180"/>
        <w:contextualSpacing/>
        <w:rPr>
          <w:rFonts w:hAnsi="Times New Roman" w:cs="Times New Roman"/>
          <w:color w:val="000000"/>
          <w:sz w:val="24"/>
          <w:szCs w:val="24"/>
          <w:lang w:val="ru-RU"/>
        </w:rPr>
      </w:pPr>
    </w:p>
    <w:p w14:paraId="6F0389AF" w14:textId="77777777" w:rsidR="00101B36" w:rsidRDefault="00101B36" w:rsidP="00CB3A8B">
      <w:pPr>
        <w:ind w:right="180"/>
        <w:contextualSpacing/>
        <w:rPr>
          <w:rFonts w:hAnsi="Times New Roman" w:cs="Times New Roman"/>
          <w:color w:val="000000"/>
          <w:sz w:val="24"/>
          <w:szCs w:val="24"/>
          <w:lang w:val="ru-RU"/>
        </w:rPr>
      </w:pPr>
    </w:p>
    <w:p w14:paraId="75C5FF86" w14:textId="77777777" w:rsidR="00CB3A8B" w:rsidRDefault="00CB3A8B" w:rsidP="00CB3A8B">
      <w:pPr>
        <w:ind w:right="180"/>
        <w:contextualSpacing/>
        <w:rPr>
          <w:rFonts w:hAnsi="Times New Roman" w:cs="Times New Roman"/>
          <w:color w:val="000000"/>
          <w:sz w:val="24"/>
          <w:szCs w:val="24"/>
          <w:lang w:val="ru-RU"/>
        </w:rPr>
      </w:pPr>
    </w:p>
    <w:p w14:paraId="47E8A8BF" w14:textId="77777777" w:rsidR="00CB3A8B" w:rsidRDefault="00CB3A8B" w:rsidP="00CB3A8B">
      <w:pPr>
        <w:ind w:right="180"/>
        <w:contextualSpacing/>
        <w:rPr>
          <w:rFonts w:hAnsi="Times New Roman" w:cs="Times New Roman"/>
          <w:color w:val="000000"/>
          <w:sz w:val="24"/>
          <w:szCs w:val="24"/>
          <w:lang w:val="ru-RU"/>
        </w:rPr>
      </w:pPr>
    </w:p>
    <w:p w14:paraId="439E84F9" w14:textId="77777777" w:rsidR="00CB3A8B" w:rsidRPr="00101B36" w:rsidRDefault="00CB3A8B" w:rsidP="00101B36">
      <w:pPr>
        <w:pStyle w:val="a4"/>
        <w:ind w:left="5664"/>
        <w:rPr>
          <w:rFonts w:ascii="Times New Roman" w:hAnsi="Times New Roman"/>
        </w:rPr>
      </w:pPr>
      <w:r w:rsidRPr="00101B36">
        <w:rPr>
          <w:rFonts w:ascii="Times New Roman" w:hAnsi="Times New Roman"/>
        </w:rPr>
        <w:lastRenderedPageBreak/>
        <w:t xml:space="preserve">Приложение № 3  </w:t>
      </w:r>
    </w:p>
    <w:p w14:paraId="33601947" w14:textId="77777777" w:rsidR="00CB3A8B" w:rsidRPr="00101B36" w:rsidRDefault="00CB3A8B" w:rsidP="00101B36">
      <w:pPr>
        <w:pStyle w:val="a4"/>
        <w:ind w:left="5664"/>
        <w:rPr>
          <w:rFonts w:ascii="Times New Roman" w:hAnsi="Times New Roman"/>
        </w:rPr>
      </w:pPr>
      <w:r w:rsidRPr="00101B36">
        <w:rPr>
          <w:rFonts w:ascii="Times New Roman" w:hAnsi="Times New Roman"/>
        </w:rPr>
        <w:t xml:space="preserve">к распоряжению Администрации </w:t>
      </w:r>
    </w:p>
    <w:p w14:paraId="08B683F3" w14:textId="77777777" w:rsidR="00CB3A8B" w:rsidRPr="00101B36" w:rsidRDefault="00101B36" w:rsidP="00101B36">
      <w:pPr>
        <w:pStyle w:val="a4"/>
        <w:ind w:left="5664"/>
        <w:rPr>
          <w:rStyle w:val="FontStyle12"/>
          <w:szCs w:val="28"/>
        </w:rPr>
      </w:pPr>
      <w:proofErr w:type="spellStart"/>
      <w:r>
        <w:rPr>
          <w:rFonts w:ascii="Times New Roman" w:hAnsi="Times New Roman"/>
          <w:iCs/>
        </w:rPr>
        <w:t>Торковичского</w:t>
      </w:r>
      <w:proofErr w:type="spellEnd"/>
      <w:r w:rsidR="00CB3A8B" w:rsidRPr="00101B36">
        <w:rPr>
          <w:rFonts w:ascii="Times New Roman" w:hAnsi="Times New Roman"/>
          <w:iCs/>
        </w:rPr>
        <w:t xml:space="preserve"> сельского поселения</w:t>
      </w:r>
    </w:p>
    <w:p w14:paraId="5CF0BBDF" w14:textId="77777777" w:rsidR="00CB3A8B" w:rsidRPr="00101B36" w:rsidRDefault="00CB3A8B" w:rsidP="00101B36">
      <w:pPr>
        <w:pStyle w:val="a4"/>
        <w:ind w:left="5664"/>
        <w:rPr>
          <w:rStyle w:val="FontStyle12"/>
          <w:sz w:val="22"/>
          <w:szCs w:val="28"/>
        </w:rPr>
      </w:pPr>
      <w:r w:rsidRPr="00101B36">
        <w:rPr>
          <w:rStyle w:val="FontStyle12"/>
          <w:szCs w:val="28"/>
        </w:rPr>
        <w:t xml:space="preserve">от </w:t>
      </w:r>
      <w:r w:rsidR="00101B36">
        <w:rPr>
          <w:rStyle w:val="FontStyle12"/>
          <w:szCs w:val="28"/>
        </w:rPr>
        <w:t>01</w:t>
      </w:r>
      <w:r w:rsidRPr="00101B36">
        <w:rPr>
          <w:rStyle w:val="FontStyle12"/>
          <w:szCs w:val="28"/>
        </w:rPr>
        <w:t>.1</w:t>
      </w:r>
      <w:r w:rsidR="00101B36">
        <w:rPr>
          <w:rStyle w:val="FontStyle12"/>
          <w:szCs w:val="28"/>
        </w:rPr>
        <w:t>2</w:t>
      </w:r>
      <w:r w:rsidRPr="00101B36">
        <w:rPr>
          <w:rStyle w:val="FontStyle12"/>
          <w:szCs w:val="28"/>
        </w:rPr>
        <w:t xml:space="preserve">.2022 № </w:t>
      </w:r>
      <w:r w:rsidR="00101B36">
        <w:rPr>
          <w:rStyle w:val="FontStyle12"/>
          <w:szCs w:val="28"/>
        </w:rPr>
        <w:t>160</w:t>
      </w:r>
    </w:p>
    <w:p w14:paraId="1A643580" w14:textId="77777777" w:rsidR="00CB3A8B" w:rsidRPr="00CB3A8B" w:rsidRDefault="00CB3A8B" w:rsidP="00CB3A8B">
      <w:pPr>
        <w:ind w:right="180"/>
        <w:contextualSpacing/>
        <w:rPr>
          <w:color w:val="000000"/>
          <w:sz w:val="24"/>
          <w:szCs w:val="24"/>
          <w:lang w:val="ru-RU"/>
        </w:rPr>
      </w:pPr>
    </w:p>
    <w:p w14:paraId="11654106" w14:textId="77777777" w:rsidR="00CB3A8B" w:rsidRDefault="00CB3A8B" w:rsidP="00CB3A8B">
      <w:pPr>
        <w:pStyle w:val="a5"/>
        <w:tabs>
          <w:tab w:val="left" w:pos="0"/>
        </w:tabs>
        <w:ind w:left="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График мероприятий </w:t>
      </w:r>
    </w:p>
    <w:p w14:paraId="747C4EA1" w14:textId="77777777" w:rsidR="00CB3A8B" w:rsidRDefault="00CB3A8B" w:rsidP="00CB3A8B">
      <w:pPr>
        <w:pStyle w:val="a5"/>
        <w:tabs>
          <w:tab w:val="left" w:pos="0"/>
        </w:tabs>
        <w:ind w:left="0"/>
        <w:jc w:val="center"/>
        <w:rPr>
          <w:rFonts w:ascii="Times New Roman" w:hAnsi="Times New Roman" w:cs="Times New Roman"/>
          <w:b/>
          <w:bCs/>
          <w:color w:val="000000"/>
          <w:sz w:val="24"/>
          <w:szCs w:val="24"/>
          <w:lang w:val="ru-RU"/>
        </w:rPr>
      </w:pPr>
      <w:r>
        <w:rPr>
          <w:rFonts w:ascii="Times New Roman" w:hAnsi="Times New Roman" w:cs="Times New Roman"/>
          <w:b/>
          <w:bCs/>
          <w:sz w:val="24"/>
          <w:szCs w:val="24"/>
          <w:lang w:val="ru-RU"/>
        </w:rPr>
        <w:t xml:space="preserve">по </w:t>
      </w:r>
      <w:r>
        <w:rPr>
          <w:rFonts w:ascii="Times New Roman" w:hAnsi="Times New Roman" w:cs="Times New Roman"/>
          <w:b/>
          <w:bCs/>
          <w:color w:val="000000"/>
          <w:sz w:val="24"/>
          <w:szCs w:val="24"/>
          <w:lang w:val="ru-RU"/>
        </w:rPr>
        <w:t>управлению профессиональными рисками на 202</w:t>
      </w:r>
      <w:r w:rsidR="00101B36">
        <w:rPr>
          <w:rFonts w:ascii="Times New Roman" w:hAnsi="Times New Roman" w:cs="Times New Roman"/>
          <w:b/>
          <w:bCs/>
          <w:color w:val="000000"/>
          <w:sz w:val="24"/>
          <w:szCs w:val="24"/>
          <w:lang w:val="ru-RU"/>
        </w:rPr>
        <w:t>3</w:t>
      </w:r>
      <w:r>
        <w:rPr>
          <w:rFonts w:ascii="Times New Roman" w:hAnsi="Times New Roman" w:cs="Times New Roman"/>
          <w:b/>
          <w:bCs/>
          <w:color w:val="000000"/>
          <w:sz w:val="24"/>
          <w:szCs w:val="24"/>
          <w:lang w:val="ru-RU"/>
        </w:rPr>
        <w:t xml:space="preserve"> год</w:t>
      </w:r>
    </w:p>
    <w:p w14:paraId="5FE17351" w14:textId="77777777" w:rsidR="00CB3A8B" w:rsidRDefault="00CB3A8B" w:rsidP="00CB3A8B">
      <w:pPr>
        <w:pStyle w:val="a5"/>
        <w:tabs>
          <w:tab w:val="left" w:pos="0"/>
        </w:tabs>
        <w:ind w:left="0"/>
        <w:jc w:val="center"/>
        <w:rPr>
          <w:rFonts w:ascii="Times New Roman" w:hAnsi="Times New Roman" w:cs="Times New Roman"/>
          <w:color w:val="000000"/>
          <w:sz w:val="24"/>
          <w:szCs w:val="28"/>
          <w:lang w:val="ru-RU"/>
        </w:rPr>
      </w:pPr>
    </w:p>
    <w:tbl>
      <w:tblPr>
        <w:tblStyle w:val="a6"/>
        <w:tblW w:w="0" w:type="auto"/>
        <w:tblInd w:w="0" w:type="dxa"/>
        <w:tblLook w:val="04A0" w:firstRow="1" w:lastRow="0" w:firstColumn="1" w:lastColumn="0" w:noHBand="0" w:noVBand="1"/>
      </w:tblPr>
      <w:tblGrid>
        <w:gridCol w:w="513"/>
        <w:gridCol w:w="4014"/>
        <w:gridCol w:w="2806"/>
        <w:gridCol w:w="2012"/>
      </w:tblGrid>
      <w:tr w:rsidR="00CB3A8B" w14:paraId="24D6BED1" w14:textId="77777777" w:rsidTr="00CB3A8B">
        <w:tc>
          <w:tcPr>
            <w:tcW w:w="513" w:type="dxa"/>
            <w:tcBorders>
              <w:top w:val="single" w:sz="4" w:space="0" w:color="auto"/>
              <w:left w:val="single" w:sz="4" w:space="0" w:color="auto"/>
              <w:bottom w:val="single" w:sz="4" w:space="0" w:color="auto"/>
              <w:right w:val="single" w:sz="4" w:space="0" w:color="auto"/>
            </w:tcBorders>
            <w:hideMark/>
          </w:tcPr>
          <w:p w14:paraId="6711DBF1" w14:textId="77777777" w:rsidR="00CB3A8B" w:rsidRDefault="00CB3A8B">
            <w:pPr>
              <w:pStyle w:val="a5"/>
              <w:tabs>
                <w:tab w:val="left" w:pos="0"/>
              </w:tabs>
              <w:spacing w:before="0" w:beforeAutospacing="0" w:after="0" w:afterAutospacing="0"/>
              <w:ind w:left="0"/>
              <w:jc w:val="center"/>
              <w:rPr>
                <w:rFonts w:ascii="Times New Roman" w:hAnsi="Times New Roman" w:cs="Times New Roman"/>
                <w:lang w:val="ru-RU"/>
              </w:rPr>
            </w:pPr>
            <w:r>
              <w:rPr>
                <w:rFonts w:ascii="Times New Roman" w:hAnsi="Times New Roman" w:cs="Times New Roman"/>
                <w:lang w:val="ru-RU"/>
              </w:rPr>
              <w:t>№ п/п</w:t>
            </w:r>
          </w:p>
        </w:tc>
        <w:tc>
          <w:tcPr>
            <w:tcW w:w="4444" w:type="dxa"/>
            <w:tcBorders>
              <w:top w:val="single" w:sz="4" w:space="0" w:color="auto"/>
              <w:left w:val="single" w:sz="4" w:space="0" w:color="auto"/>
              <w:bottom w:val="single" w:sz="4" w:space="0" w:color="auto"/>
              <w:right w:val="single" w:sz="4" w:space="0" w:color="auto"/>
            </w:tcBorders>
            <w:hideMark/>
          </w:tcPr>
          <w:p w14:paraId="332F8D82" w14:textId="77777777" w:rsidR="00CB3A8B" w:rsidRDefault="00CB3A8B">
            <w:pPr>
              <w:pStyle w:val="a5"/>
              <w:tabs>
                <w:tab w:val="left" w:pos="0"/>
              </w:tabs>
              <w:spacing w:before="0" w:beforeAutospacing="0" w:after="0" w:afterAutospacing="0"/>
              <w:ind w:left="0"/>
              <w:jc w:val="center"/>
              <w:rPr>
                <w:rFonts w:ascii="Times New Roman" w:hAnsi="Times New Roman" w:cs="Times New Roman"/>
                <w:lang w:val="ru-RU"/>
              </w:rPr>
            </w:pPr>
            <w:r>
              <w:rPr>
                <w:rFonts w:ascii="Times New Roman" w:hAnsi="Times New Roman" w:cs="Times New Roman"/>
                <w:lang w:val="ru-RU"/>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hideMark/>
          </w:tcPr>
          <w:p w14:paraId="42548FB7" w14:textId="77777777" w:rsidR="00CB3A8B" w:rsidRDefault="00CB3A8B">
            <w:pPr>
              <w:pStyle w:val="a5"/>
              <w:tabs>
                <w:tab w:val="left" w:pos="0"/>
              </w:tabs>
              <w:spacing w:before="0" w:beforeAutospacing="0" w:after="0" w:afterAutospacing="0"/>
              <w:ind w:left="0"/>
              <w:jc w:val="center"/>
              <w:rPr>
                <w:rFonts w:ascii="Times New Roman" w:hAnsi="Times New Roman" w:cs="Times New Roman"/>
                <w:lang w:val="ru-RU"/>
              </w:rPr>
            </w:pPr>
            <w:r>
              <w:rPr>
                <w:rFonts w:ascii="Times New Roman" w:hAnsi="Times New Roman" w:cs="Times New Roman"/>
                <w:lang w:val="ru-RU"/>
              </w:rPr>
              <w:t>Срок выполнения</w:t>
            </w:r>
          </w:p>
        </w:tc>
        <w:tc>
          <w:tcPr>
            <w:tcW w:w="2121" w:type="dxa"/>
            <w:tcBorders>
              <w:top w:val="single" w:sz="4" w:space="0" w:color="auto"/>
              <w:left w:val="single" w:sz="4" w:space="0" w:color="auto"/>
              <w:bottom w:val="single" w:sz="4" w:space="0" w:color="auto"/>
              <w:right w:val="single" w:sz="4" w:space="0" w:color="auto"/>
            </w:tcBorders>
            <w:hideMark/>
          </w:tcPr>
          <w:p w14:paraId="411A3101" w14:textId="77777777" w:rsidR="00CB3A8B" w:rsidRDefault="00CB3A8B">
            <w:pPr>
              <w:pStyle w:val="a5"/>
              <w:tabs>
                <w:tab w:val="left" w:pos="0"/>
              </w:tabs>
              <w:spacing w:before="0" w:beforeAutospacing="0" w:after="0" w:afterAutospacing="0"/>
              <w:ind w:left="0"/>
              <w:jc w:val="center"/>
              <w:rPr>
                <w:rFonts w:ascii="Times New Roman" w:hAnsi="Times New Roman" w:cs="Times New Roman"/>
                <w:lang w:val="ru-RU"/>
              </w:rPr>
            </w:pPr>
            <w:r>
              <w:rPr>
                <w:rFonts w:ascii="Times New Roman" w:hAnsi="Times New Roman" w:cs="Times New Roman"/>
                <w:lang w:val="ru-RU"/>
              </w:rPr>
              <w:t>Комментарий</w:t>
            </w:r>
          </w:p>
        </w:tc>
      </w:tr>
      <w:tr w:rsidR="00CB3A8B" w14:paraId="178FF030" w14:textId="77777777" w:rsidTr="00CB3A8B">
        <w:tc>
          <w:tcPr>
            <w:tcW w:w="513" w:type="dxa"/>
            <w:tcBorders>
              <w:top w:val="single" w:sz="4" w:space="0" w:color="auto"/>
              <w:left w:val="single" w:sz="4" w:space="0" w:color="auto"/>
              <w:bottom w:val="single" w:sz="4" w:space="0" w:color="auto"/>
              <w:right w:val="single" w:sz="4" w:space="0" w:color="auto"/>
            </w:tcBorders>
            <w:hideMark/>
          </w:tcPr>
          <w:p w14:paraId="5D632E64" w14:textId="77777777" w:rsidR="00CB3A8B" w:rsidRDefault="00CB3A8B">
            <w:pPr>
              <w:pStyle w:val="a5"/>
              <w:tabs>
                <w:tab w:val="left" w:pos="0"/>
              </w:tabs>
              <w:spacing w:before="0" w:beforeAutospacing="0" w:after="0" w:afterAutospacing="0"/>
              <w:ind w:left="0"/>
              <w:jc w:val="center"/>
              <w:rPr>
                <w:rFonts w:ascii="Times New Roman" w:hAnsi="Times New Roman" w:cs="Times New Roman"/>
                <w:lang w:val="ru-RU"/>
              </w:rPr>
            </w:pPr>
            <w:r>
              <w:rPr>
                <w:rFonts w:ascii="Times New Roman" w:hAnsi="Times New Roman" w:cs="Times New Roman"/>
                <w:lang w:val="ru-RU"/>
              </w:rPr>
              <w:t>1.</w:t>
            </w:r>
          </w:p>
        </w:tc>
        <w:tc>
          <w:tcPr>
            <w:tcW w:w="4444" w:type="dxa"/>
            <w:tcBorders>
              <w:top w:val="single" w:sz="4" w:space="0" w:color="auto"/>
              <w:left w:val="single" w:sz="4" w:space="0" w:color="auto"/>
              <w:bottom w:val="single" w:sz="4" w:space="0" w:color="auto"/>
              <w:right w:val="single" w:sz="4" w:space="0" w:color="auto"/>
            </w:tcBorders>
            <w:hideMark/>
          </w:tcPr>
          <w:p w14:paraId="40F7A3B2" w14:textId="77777777" w:rsidR="00CB3A8B" w:rsidRDefault="00CB3A8B">
            <w:pPr>
              <w:pStyle w:val="a5"/>
              <w:tabs>
                <w:tab w:val="left" w:pos="0"/>
              </w:tabs>
              <w:spacing w:before="0" w:beforeAutospacing="0" w:after="0" w:afterAutospacing="0"/>
              <w:ind w:left="0"/>
              <w:jc w:val="both"/>
              <w:rPr>
                <w:rFonts w:ascii="Times New Roman" w:hAnsi="Times New Roman" w:cs="Times New Roman"/>
                <w:lang w:val="ru-RU"/>
              </w:rPr>
            </w:pPr>
            <w:r>
              <w:rPr>
                <w:rFonts w:ascii="Times New Roman" w:hAnsi="Times New Roman" w:cs="Times New Roman"/>
                <w:lang w:val="ru-RU"/>
              </w:rPr>
              <w:t>Идентификация опасностей и профессиональных рисков на рабочих местах</w:t>
            </w:r>
          </w:p>
        </w:tc>
        <w:tc>
          <w:tcPr>
            <w:tcW w:w="3118" w:type="dxa"/>
            <w:tcBorders>
              <w:top w:val="single" w:sz="4" w:space="0" w:color="auto"/>
              <w:left w:val="single" w:sz="4" w:space="0" w:color="auto"/>
              <w:bottom w:val="single" w:sz="4" w:space="0" w:color="auto"/>
              <w:right w:val="single" w:sz="4" w:space="0" w:color="auto"/>
            </w:tcBorders>
            <w:hideMark/>
          </w:tcPr>
          <w:p w14:paraId="774FB6AE" w14:textId="77777777" w:rsidR="00CB3A8B" w:rsidRDefault="00CB3A8B" w:rsidP="00101B36">
            <w:pPr>
              <w:pStyle w:val="a5"/>
              <w:tabs>
                <w:tab w:val="left" w:pos="0"/>
              </w:tabs>
              <w:spacing w:before="0" w:beforeAutospacing="0" w:after="0" w:afterAutospacing="0"/>
              <w:ind w:left="0"/>
              <w:jc w:val="center"/>
              <w:rPr>
                <w:rFonts w:ascii="Times New Roman" w:hAnsi="Times New Roman" w:cs="Times New Roman"/>
                <w:lang w:val="ru-RU"/>
              </w:rPr>
            </w:pPr>
            <w:r>
              <w:rPr>
                <w:rFonts w:ascii="Times New Roman" w:hAnsi="Times New Roman" w:cs="Times New Roman"/>
                <w:lang w:val="ru-RU"/>
              </w:rPr>
              <w:t>март 202</w:t>
            </w:r>
            <w:r w:rsidR="00101B36">
              <w:rPr>
                <w:rFonts w:ascii="Times New Roman" w:hAnsi="Times New Roman" w:cs="Times New Roman"/>
                <w:lang w:val="ru-RU"/>
              </w:rPr>
              <w:t>3</w:t>
            </w:r>
            <w:r>
              <w:rPr>
                <w:rFonts w:ascii="Times New Roman" w:hAnsi="Times New Roman" w:cs="Times New Roman"/>
                <w:lang w:val="ru-RU"/>
              </w:rPr>
              <w:t>-май 202</w:t>
            </w:r>
            <w:r w:rsidR="00101B36">
              <w:rPr>
                <w:rFonts w:ascii="Times New Roman" w:hAnsi="Times New Roman" w:cs="Times New Roman"/>
                <w:lang w:val="ru-RU"/>
              </w:rPr>
              <w:t>3</w:t>
            </w:r>
          </w:p>
        </w:tc>
        <w:tc>
          <w:tcPr>
            <w:tcW w:w="2121" w:type="dxa"/>
            <w:tcBorders>
              <w:top w:val="single" w:sz="4" w:space="0" w:color="auto"/>
              <w:left w:val="single" w:sz="4" w:space="0" w:color="auto"/>
              <w:bottom w:val="single" w:sz="4" w:space="0" w:color="auto"/>
              <w:right w:val="single" w:sz="4" w:space="0" w:color="auto"/>
            </w:tcBorders>
          </w:tcPr>
          <w:p w14:paraId="48203B4E" w14:textId="77777777" w:rsidR="00CB3A8B" w:rsidRDefault="00CB3A8B">
            <w:pPr>
              <w:pStyle w:val="a5"/>
              <w:tabs>
                <w:tab w:val="left" w:pos="0"/>
              </w:tabs>
              <w:spacing w:before="0" w:beforeAutospacing="0" w:after="0" w:afterAutospacing="0"/>
              <w:ind w:left="0"/>
              <w:jc w:val="center"/>
              <w:rPr>
                <w:rFonts w:ascii="Times New Roman" w:hAnsi="Times New Roman" w:cs="Times New Roman"/>
                <w:lang w:val="ru-RU"/>
              </w:rPr>
            </w:pPr>
          </w:p>
        </w:tc>
      </w:tr>
      <w:tr w:rsidR="00CB3A8B" w14:paraId="424952E4" w14:textId="77777777" w:rsidTr="00CB3A8B">
        <w:tc>
          <w:tcPr>
            <w:tcW w:w="513" w:type="dxa"/>
            <w:tcBorders>
              <w:top w:val="single" w:sz="4" w:space="0" w:color="auto"/>
              <w:left w:val="single" w:sz="4" w:space="0" w:color="auto"/>
              <w:bottom w:val="single" w:sz="4" w:space="0" w:color="auto"/>
              <w:right w:val="single" w:sz="4" w:space="0" w:color="auto"/>
            </w:tcBorders>
            <w:hideMark/>
          </w:tcPr>
          <w:p w14:paraId="07FE148B" w14:textId="77777777" w:rsidR="00CB3A8B" w:rsidRDefault="00CB3A8B">
            <w:pPr>
              <w:pStyle w:val="a5"/>
              <w:tabs>
                <w:tab w:val="left" w:pos="0"/>
              </w:tabs>
              <w:spacing w:before="0" w:beforeAutospacing="0" w:after="0" w:afterAutospacing="0"/>
              <w:ind w:left="0"/>
              <w:jc w:val="center"/>
              <w:rPr>
                <w:rFonts w:ascii="Times New Roman" w:hAnsi="Times New Roman" w:cs="Times New Roman"/>
                <w:lang w:val="ru-RU"/>
              </w:rPr>
            </w:pPr>
            <w:r>
              <w:rPr>
                <w:rFonts w:ascii="Times New Roman" w:hAnsi="Times New Roman" w:cs="Times New Roman"/>
                <w:lang w:val="ru-RU"/>
              </w:rPr>
              <w:t xml:space="preserve">2. </w:t>
            </w:r>
          </w:p>
        </w:tc>
        <w:tc>
          <w:tcPr>
            <w:tcW w:w="4444" w:type="dxa"/>
            <w:tcBorders>
              <w:top w:val="single" w:sz="4" w:space="0" w:color="auto"/>
              <w:left w:val="single" w:sz="4" w:space="0" w:color="auto"/>
              <w:bottom w:val="single" w:sz="4" w:space="0" w:color="auto"/>
              <w:right w:val="single" w:sz="4" w:space="0" w:color="auto"/>
            </w:tcBorders>
            <w:hideMark/>
          </w:tcPr>
          <w:p w14:paraId="3966C754" w14:textId="77777777" w:rsidR="00CB3A8B" w:rsidRDefault="00CB3A8B">
            <w:pPr>
              <w:pStyle w:val="a5"/>
              <w:tabs>
                <w:tab w:val="left" w:pos="0"/>
              </w:tabs>
              <w:spacing w:before="0" w:beforeAutospacing="0" w:after="0" w:afterAutospacing="0"/>
              <w:ind w:left="0"/>
              <w:jc w:val="both"/>
              <w:rPr>
                <w:rFonts w:ascii="Times New Roman" w:hAnsi="Times New Roman" w:cs="Times New Roman"/>
                <w:lang w:val="ru-RU"/>
              </w:rPr>
            </w:pPr>
            <w:r>
              <w:rPr>
                <w:rFonts w:ascii="Times New Roman" w:hAnsi="Times New Roman" w:cs="Times New Roman"/>
                <w:lang w:val="ru-RU"/>
              </w:rPr>
              <w:t>Оценка величины выявленных профессиональных рисков</w:t>
            </w:r>
          </w:p>
        </w:tc>
        <w:tc>
          <w:tcPr>
            <w:tcW w:w="3118" w:type="dxa"/>
            <w:tcBorders>
              <w:top w:val="single" w:sz="4" w:space="0" w:color="auto"/>
              <w:left w:val="single" w:sz="4" w:space="0" w:color="auto"/>
              <w:bottom w:val="single" w:sz="4" w:space="0" w:color="auto"/>
              <w:right w:val="single" w:sz="4" w:space="0" w:color="auto"/>
            </w:tcBorders>
            <w:hideMark/>
          </w:tcPr>
          <w:p w14:paraId="36F9A926" w14:textId="77777777" w:rsidR="00CB3A8B" w:rsidRDefault="00CB3A8B" w:rsidP="00101B36">
            <w:pPr>
              <w:pStyle w:val="a5"/>
              <w:tabs>
                <w:tab w:val="left" w:pos="0"/>
              </w:tabs>
              <w:spacing w:before="0" w:beforeAutospacing="0" w:after="0" w:afterAutospacing="0"/>
              <w:ind w:left="0"/>
              <w:jc w:val="center"/>
              <w:rPr>
                <w:rFonts w:ascii="Times New Roman" w:hAnsi="Times New Roman" w:cs="Times New Roman"/>
                <w:lang w:val="ru-RU"/>
              </w:rPr>
            </w:pPr>
            <w:r>
              <w:rPr>
                <w:rFonts w:ascii="Times New Roman" w:hAnsi="Times New Roman" w:cs="Times New Roman"/>
                <w:lang w:val="ru-RU"/>
              </w:rPr>
              <w:t>май 202</w:t>
            </w:r>
            <w:r w:rsidR="00101B36">
              <w:rPr>
                <w:rFonts w:ascii="Times New Roman" w:hAnsi="Times New Roman" w:cs="Times New Roman"/>
                <w:lang w:val="ru-RU"/>
              </w:rPr>
              <w:t>3</w:t>
            </w:r>
            <w:r>
              <w:rPr>
                <w:rFonts w:ascii="Times New Roman" w:hAnsi="Times New Roman" w:cs="Times New Roman"/>
                <w:lang w:val="ru-RU"/>
              </w:rPr>
              <w:t>-сентрябрь 202</w:t>
            </w:r>
            <w:r w:rsidR="00101B36">
              <w:rPr>
                <w:rFonts w:ascii="Times New Roman" w:hAnsi="Times New Roman" w:cs="Times New Roman"/>
                <w:lang w:val="ru-RU"/>
              </w:rPr>
              <w:t>3</w:t>
            </w:r>
          </w:p>
        </w:tc>
        <w:tc>
          <w:tcPr>
            <w:tcW w:w="2121" w:type="dxa"/>
            <w:tcBorders>
              <w:top w:val="single" w:sz="4" w:space="0" w:color="auto"/>
              <w:left w:val="single" w:sz="4" w:space="0" w:color="auto"/>
              <w:bottom w:val="single" w:sz="4" w:space="0" w:color="auto"/>
              <w:right w:val="single" w:sz="4" w:space="0" w:color="auto"/>
            </w:tcBorders>
          </w:tcPr>
          <w:p w14:paraId="22DAE329" w14:textId="77777777" w:rsidR="00CB3A8B" w:rsidRDefault="00CB3A8B">
            <w:pPr>
              <w:pStyle w:val="a5"/>
              <w:tabs>
                <w:tab w:val="left" w:pos="0"/>
              </w:tabs>
              <w:spacing w:before="0" w:beforeAutospacing="0" w:after="0" w:afterAutospacing="0"/>
              <w:ind w:left="0"/>
              <w:jc w:val="center"/>
              <w:rPr>
                <w:rFonts w:ascii="Times New Roman" w:hAnsi="Times New Roman" w:cs="Times New Roman"/>
                <w:lang w:val="ru-RU"/>
              </w:rPr>
            </w:pPr>
          </w:p>
        </w:tc>
      </w:tr>
      <w:tr w:rsidR="00CB3A8B" w14:paraId="6DDC7C8E" w14:textId="77777777" w:rsidTr="00CB3A8B">
        <w:tc>
          <w:tcPr>
            <w:tcW w:w="513" w:type="dxa"/>
            <w:tcBorders>
              <w:top w:val="single" w:sz="4" w:space="0" w:color="auto"/>
              <w:left w:val="single" w:sz="4" w:space="0" w:color="auto"/>
              <w:bottom w:val="single" w:sz="4" w:space="0" w:color="auto"/>
              <w:right w:val="single" w:sz="4" w:space="0" w:color="auto"/>
            </w:tcBorders>
            <w:hideMark/>
          </w:tcPr>
          <w:p w14:paraId="11FDDB1C" w14:textId="77777777" w:rsidR="00CB3A8B" w:rsidRDefault="00CB3A8B">
            <w:pPr>
              <w:pStyle w:val="a5"/>
              <w:tabs>
                <w:tab w:val="left" w:pos="0"/>
              </w:tabs>
              <w:spacing w:before="0" w:beforeAutospacing="0" w:after="0" w:afterAutospacing="0"/>
              <w:ind w:left="0"/>
              <w:jc w:val="center"/>
              <w:rPr>
                <w:rFonts w:ascii="Times New Roman" w:hAnsi="Times New Roman" w:cs="Times New Roman"/>
                <w:lang w:val="ru-RU"/>
              </w:rPr>
            </w:pPr>
            <w:r>
              <w:rPr>
                <w:rFonts w:ascii="Times New Roman" w:hAnsi="Times New Roman" w:cs="Times New Roman"/>
                <w:lang w:val="ru-RU"/>
              </w:rPr>
              <w:t>3.</w:t>
            </w:r>
          </w:p>
        </w:tc>
        <w:tc>
          <w:tcPr>
            <w:tcW w:w="4444" w:type="dxa"/>
            <w:tcBorders>
              <w:top w:val="single" w:sz="4" w:space="0" w:color="auto"/>
              <w:left w:val="single" w:sz="4" w:space="0" w:color="auto"/>
              <w:bottom w:val="single" w:sz="4" w:space="0" w:color="auto"/>
              <w:right w:val="single" w:sz="4" w:space="0" w:color="auto"/>
            </w:tcBorders>
            <w:hideMark/>
          </w:tcPr>
          <w:p w14:paraId="52CB7253" w14:textId="77777777" w:rsidR="00CB3A8B" w:rsidRDefault="00CB3A8B">
            <w:pPr>
              <w:pStyle w:val="a5"/>
              <w:tabs>
                <w:tab w:val="left" w:pos="0"/>
              </w:tabs>
              <w:spacing w:before="0" w:beforeAutospacing="0" w:after="0" w:afterAutospacing="0"/>
              <w:ind w:left="0"/>
              <w:jc w:val="both"/>
              <w:rPr>
                <w:rFonts w:ascii="Times New Roman" w:hAnsi="Times New Roman" w:cs="Times New Roman"/>
                <w:lang w:val="ru-RU"/>
              </w:rPr>
            </w:pPr>
            <w:r>
              <w:rPr>
                <w:rFonts w:ascii="Times New Roman" w:hAnsi="Times New Roman" w:cs="Times New Roman"/>
                <w:lang w:val="ru-RU"/>
              </w:rPr>
              <w:t>Разработка и проведение мероприятий по снижению выявленных профессиональных рисков</w:t>
            </w:r>
          </w:p>
        </w:tc>
        <w:tc>
          <w:tcPr>
            <w:tcW w:w="3118" w:type="dxa"/>
            <w:tcBorders>
              <w:top w:val="single" w:sz="4" w:space="0" w:color="auto"/>
              <w:left w:val="single" w:sz="4" w:space="0" w:color="auto"/>
              <w:bottom w:val="single" w:sz="4" w:space="0" w:color="auto"/>
              <w:right w:val="single" w:sz="4" w:space="0" w:color="auto"/>
            </w:tcBorders>
            <w:hideMark/>
          </w:tcPr>
          <w:p w14:paraId="61EDB9FC" w14:textId="77777777" w:rsidR="00CB3A8B" w:rsidRDefault="00CB3A8B" w:rsidP="00101B36">
            <w:pPr>
              <w:pStyle w:val="a5"/>
              <w:tabs>
                <w:tab w:val="left" w:pos="0"/>
              </w:tabs>
              <w:spacing w:before="0" w:beforeAutospacing="0" w:after="0" w:afterAutospacing="0"/>
              <w:ind w:left="0"/>
              <w:jc w:val="center"/>
              <w:rPr>
                <w:rFonts w:ascii="Times New Roman" w:hAnsi="Times New Roman" w:cs="Times New Roman"/>
                <w:lang w:val="ru-RU"/>
              </w:rPr>
            </w:pPr>
            <w:r>
              <w:rPr>
                <w:rFonts w:ascii="Times New Roman" w:hAnsi="Times New Roman" w:cs="Times New Roman"/>
                <w:lang w:val="ru-RU"/>
              </w:rPr>
              <w:t>сентябрь 202</w:t>
            </w:r>
            <w:r w:rsidR="00101B36">
              <w:rPr>
                <w:rFonts w:ascii="Times New Roman" w:hAnsi="Times New Roman" w:cs="Times New Roman"/>
                <w:lang w:val="ru-RU"/>
              </w:rPr>
              <w:t>3 – декабрь 2023</w:t>
            </w:r>
          </w:p>
        </w:tc>
        <w:tc>
          <w:tcPr>
            <w:tcW w:w="2121" w:type="dxa"/>
            <w:tcBorders>
              <w:top w:val="single" w:sz="4" w:space="0" w:color="auto"/>
              <w:left w:val="single" w:sz="4" w:space="0" w:color="auto"/>
              <w:bottom w:val="single" w:sz="4" w:space="0" w:color="auto"/>
              <w:right w:val="single" w:sz="4" w:space="0" w:color="auto"/>
            </w:tcBorders>
          </w:tcPr>
          <w:p w14:paraId="7804DE99" w14:textId="77777777" w:rsidR="00CB3A8B" w:rsidRDefault="00CB3A8B">
            <w:pPr>
              <w:pStyle w:val="a5"/>
              <w:tabs>
                <w:tab w:val="left" w:pos="0"/>
              </w:tabs>
              <w:spacing w:before="0" w:beforeAutospacing="0" w:after="0" w:afterAutospacing="0"/>
              <w:ind w:left="0"/>
              <w:jc w:val="center"/>
              <w:rPr>
                <w:rFonts w:ascii="Times New Roman" w:hAnsi="Times New Roman" w:cs="Times New Roman"/>
                <w:lang w:val="ru-RU"/>
              </w:rPr>
            </w:pPr>
          </w:p>
        </w:tc>
      </w:tr>
    </w:tbl>
    <w:p w14:paraId="3EA33FDC" w14:textId="77777777" w:rsidR="00CB3A8B" w:rsidRDefault="00CB3A8B" w:rsidP="00CB3A8B">
      <w:pPr>
        <w:pStyle w:val="a5"/>
        <w:tabs>
          <w:tab w:val="left" w:pos="0"/>
        </w:tabs>
        <w:ind w:left="0"/>
        <w:jc w:val="center"/>
        <w:rPr>
          <w:rFonts w:ascii="Times New Roman" w:hAnsi="Times New Roman" w:cs="Times New Roman"/>
        </w:rPr>
      </w:pPr>
    </w:p>
    <w:p w14:paraId="17D5A088" w14:textId="77777777" w:rsidR="00CB3A8B" w:rsidRDefault="00CB3A8B" w:rsidP="00CB3A8B">
      <w:pPr>
        <w:ind w:right="180"/>
        <w:contextualSpacing/>
        <w:rPr>
          <w:rFonts w:hAnsi="Times New Roman" w:cs="Times New Roman"/>
          <w:color w:val="000000"/>
          <w:sz w:val="24"/>
          <w:szCs w:val="24"/>
          <w:lang w:val="ru-RU"/>
        </w:rPr>
      </w:pPr>
    </w:p>
    <w:p w14:paraId="797C516D" w14:textId="77777777" w:rsidR="00E81AF8" w:rsidRDefault="00E81AF8"/>
    <w:sectPr w:rsidR="00E81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2C4"/>
    <w:rsid w:val="00101B36"/>
    <w:rsid w:val="003D0D11"/>
    <w:rsid w:val="00444568"/>
    <w:rsid w:val="006500AD"/>
    <w:rsid w:val="006B0953"/>
    <w:rsid w:val="00BE52C4"/>
    <w:rsid w:val="00CB3A8B"/>
    <w:rsid w:val="00D159D6"/>
    <w:rsid w:val="00E81AF8"/>
    <w:rsid w:val="00F424E8"/>
    <w:rsid w:val="00F52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5AAF"/>
  <w15:chartTrackingRefBased/>
  <w15:docId w15:val="{86301F95-CBC8-42E9-9AD4-6D52299F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A8B"/>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B3A8B"/>
    <w:rPr>
      <w:rFonts w:ascii="Calibri" w:eastAsia="Times New Roman" w:hAnsi="Calibri" w:cs="Times New Roman"/>
      <w:lang w:eastAsia="ru-RU"/>
    </w:rPr>
  </w:style>
  <w:style w:type="paragraph" w:styleId="a4">
    <w:name w:val="No Spacing"/>
    <w:link w:val="a3"/>
    <w:uiPriority w:val="1"/>
    <w:qFormat/>
    <w:rsid w:val="00CB3A8B"/>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CB3A8B"/>
    <w:pPr>
      <w:ind w:left="720"/>
      <w:contextualSpacing/>
    </w:pPr>
  </w:style>
  <w:style w:type="paragraph" w:customStyle="1" w:styleId="1">
    <w:name w:val="Обычный1"/>
    <w:rsid w:val="00CB3A8B"/>
    <w:pPr>
      <w:spacing w:after="0" w:line="240" w:lineRule="auto"/>
    </w:pPr>
    <w:rPr>
      <w:rFonts w:ascii="Arial" w:eastAsia="Times New Roman" w:hAnsi="Arial" w:cs="Times New Roman"/>
      <w:sz w:val="24"/>
      <w:szCs w:val="20"/>
      <w:lang w:eastAsia="ru-RU"/>
    </w:rPr>
  </w:style>
  <w:style w:type="character" w:customStyle="1" w:styleId="FontStyle12">
    <w:name w:val="Font Style12"/>
    <w:uiPriority w:val="99"/>
    <w:rsid w:val="00CB3A8B"/>
    <w:rPr>
      <w:rFonts w:ascii="Times New Roman" w:hAnsi="Times New Roman" w:cs="Times New Roman" w:hint="default"/>
      <w:sz w:val="26"/>
      <w:szCs w:val="26"/>
    </w:rPr>
  </w:style>
  <w:style w:type="table" w:styleId="a6">
    <w:name w:val="Table Grid"/>
    <w:basedOn w:val="a1"/>
    <w:uiPriority w:val="59"/>
    <w:rsid w:val="00CB3A8B"/>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B0953"/>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6B095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6933">
      <w:bodyDiv w:val="1"/>
      <w:marLeft w:val="0"/>
      <w:marRight w:val="0"/>
      <w:marTop w:val="0"/>
      <w:marBottom w:val="0"/>
      <w:divBdr>
        <w:top w:val="none" w:sz="0" w:space="0" w:color="auto"/>
        <w:left w:val="none" w:sz="0" w:space="0" w:color="auto"/>
        <w:bottom w:val="none" w:sz="0" w:space="0" w:color="auto"/>
        <w:right w:val="none" w:sz="0" w:space="0" w:color="auto"/>
      </w:divBdr>
    </w:div>
    <w:div w:id="133079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FD431-6DDD-42B0-8ABC-F4E8AE8E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3795</Words>
  <Characters>21633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2</cp:revision>
  <cp:lastPrinted>2023-08-31T07:26:00Z</cp:lastPrinted>
  <dcterms:created xsi:type="dcterms:W3CDTF">2023-09-01T06:59:00Z</dcterms:created>
  <dcterms:modified xsi:type="dcterms:W3CDTF">2023-09-01T06:59:00Z</dcterms:modified>
</cp:coreProperties>
</file>