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C4" w:rsidRPr="00F24C28" w:rsidRDefault="00F32E7C" w:rsidP="008A4AB1">
      <w:pPr>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t xml:space="preserve">                                       </w:t>
      </w:r>
      <w:r w:rsidR="0054722D">
        <w:rPr>
          <w:rFonts w:ascii="Times New Roman" w:eastAsia="Times New Roman" w:hAnsi="Times New Roman" w:cs="Times New Roman"/>
          <w:b/>
          <w:bCs/>
          <w:sz w:val="28"/>
          <w:szCs w:val="28"/>
          <w:lang w:eastAsia="ru-RU"/>
        </w:rPr>
        <w:t>Административный регламент</w:t>
      </w:r>
      <w:r w:rsidR="00EB51C4" w:rsidRPr="00F24C28">
        <w:rPr>
          <w:rFonts w:ascii="Times New Roman" w:eastAsia="Times New Roman" w:hAnsi="Times New Roman" w:cs="Times New Roman"/>
          <w:b/>
          <w:bCs/>
          <w:sz w:val="28"/>
          <w:szCs w:val="28"/>
          <w:lang w:eastAsia="ru-RU"/>
        </w:rPr>
        <w:t xml:space="preserve"> </w:t>
      </w:r>
    </w:p>
    <w:p w:rsidR="00745131"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 xml:space="preserve">администрации муниципального образования </w:t>
      </w:r>
      <w:r w:rsidR="0054722D">
        <w:rPr>
          <w:rFonts w:ascii="Times New Roman" w:eastAsia="Times New Roman" w:hAnsi="Times New Roman" w:cs="Times New Roman"/>
          <w:b/>
          <w:bCs/>
          <w:sz w:val="28"/>
          <w:szCs w:val="28"/>
          <w:lang w:eastAsia="ru-RU"/>
        </w:rPr>
        <w:t xml:space="preserve"> Торковичское сельское поселение Лужского муниципального района </w:t>
      </w:r>
      <w:r w:rsidRPr="00F24C28">
        <w:rPr>
          <w:rFonts w:ascii="Times New Roman" w:eastAsia="Times New Roman" w:hAnsi="Times New Roman" w:cs="Times New Roman"/>
          <w:b/>
          <w:bCs/>
          <w:sz w:val="28"/>
          <w:szCs w:val="28"/>
          <w:lang w:eastAsia="ru-RU"/>
        </w:rPr>
        <w:t>Ленинградской области предоставлени</w:t>
      </w:r>
      <w:r w:rsidR="004A2D48" w:rsidRPr="00F24C28">
        <w:rPr>
          <w:rFonts w:ascii="Times New Roman" w:eastAsia="Times New Roman" w:hAnsi="Times New Roman" w:cs="Times New Roman"/>
          <w:b/>
          <w:bCs/>
          <w:sz w:val="28"/>
          <w:szCs w:val="28"/>
          <w:lang w:eastAsia="ru-RU"/>
        </w:rPr>
        <w:t>я</w:t>
      </w:r>
      <w:r w:rsidRPr="00F24C28">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на территории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8"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 xml:space="preserve">прекративший членство в гаражном кооперативе, в том числе вследствие его </w:t>
      </w:r>
      <w:r w:rsidRPr="00E92A59">
        <w:rPr>
          <w:rFonts w:ascii="Times New Roman" w:hAnsi="Times New Roman" w:cs="Times New Roman"/>
          <w:sz w:val="28"/>
          <w:szCs w:val="28"/>
        </w:rPr>
        <w:lastRenderedPageBreak/>
        <w:t>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54722D">
        <w:rPr>
          <w:rFonts w:ascii="Times New Roman" w:eastAsia="Times New Roman" w:hAnsi="Times New Roman" w:cs="Times New Roman"/>
          <w:sz w:val="28"/>
          <w:szCs w:val="28"/>
          <w:lang w:eastAsia="ru-RU"/>
        </w:rPr>
        <w:t>www.gu.le</w:t>
      </w:r>
      <w:r w:rsidR="00C7162A" w:rsidRPr="0054722D">
        <w:rPr>
          <w:rFonts w:ascii="Times New Roman" w:eastAsia="Times New Roman" w:hAnsi="Times New Roman" w:cs="Times New Roman"/>
          <w:sz w:val="28"/>
          <w:szCs w:val="28"/>
          <w:lang w:val="en-US" w:eastAsia="ru-RU"/>
        </w:rPr>
        <w:t>n</w:t>
      </w:r>
      <w:r w:rsidRPr="0054722D">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lastRenderedPageBreak/>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Адми</w:t>
      </w:r>
      <w:r w:rsidR="008A4AB1">
        <w:rPr>
          <w:rFonts w:ascii="Times New Roman" w:eastAsia="Calibri" w:hAnsi="Times New Roman" w:cs="Times New Roman"/>
          <w:sz w:val="28"/>
          <w:szCs w:val="28"/>
        </w:rPr>
        <w:t xml:space="preserve">нистрация МО  Торковичское сельское поселение </w:t>
      </w:r>
      <w:r w:rsidRPr="00E92A59">
        <w:rPr>
          <w:rFonts w:ascii="Times New Roman" w:eastAsia="Calibri" w:hAnsi="Times New Roman" w:cs="Times New Roman"/>
          <w:sz w:val="28"/>
          <w:szCs w:val="28"/>
        </w:rPr>
        <w:t>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w:t>
      </w:r>
      <w:r w:rsidRPr="00E92A59">
        <w:rPr>
          <w:rFonts w:ascii="Times New Roman" w:eastAsia="Times New Roman" w:hAnsi="Times New Roman" w:cs="Times New Roman"/>
          <w:sz w:val="28"/>
          <w:szCs w:val="28"/>
          <w:lang w:eastAsia="ru-RU"/>
        </w:rPr>
        <w:lastRenderedPageBreak/>
        <w:t xml:space="preserve">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44CEF" w:rsidRPr="0054722D"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722D">
        <w:rPr>
          <w:rFonts w:ascii="Times New Roman" w:eastAsia="Times New Roman" w:hAnsi="Times New Roman" w:cs="Times New Roman"/>
          <w:sz w:val="28"/>
          <w:szCs w:val="28"/>
        </w:rPr>
        <w:t xml:space="preserve">решение </w:t>
      </w:r>
      <w:r w:rsidR="00DB1588" w:rsidRPr="0054722D">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54722D">
        <w:rPr>
          <w:rFonts w:ascii="Times New Roman" w:eastAsia="Times New Roman" w:hAnsi="Times New Roman" w:cs="Times New Roman"/>
          <w:sz w:val="28"/>
          <w:szCs w:val="28"/>
        </w:rPr>
        <w:t xml:space="preserve"> (по форме согласно приложению 3 к административному регламенту); </w:t>
      </w:r>
    </w:p>
    <w:p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54722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E67DD0">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00185B8B" w:rsidRPr="00F24C28">
        <w:rPr>
          <w:rFonts w:ascii="Times New Roman" w:hAnsi="Times New Roman" w:cs="Times New Roman"/>
          <w:sz w:val="28"/>
          <w:szCs w:val="28"/>
        </w:rPr>
        <w:t>30</w:t>
      </w:r>
      <w:r w:rsidRPr="00F24C28">
        <w:rPr>
          <w:rFonts w:ascii="Times New Roman" w:hAnsi="Times New Roman" w:cs="Times New Roman"/>
          <w:sz w:val="28"/>
          <w:szCs w:val="28"/>
        </w:rPr>
        <w:t xml:space="preserve"> </w:t>
      </w:r>
      <w:r w:rsidR="00185B8B" w:rsidRPr="00F24C28">
        <w:rPr>
          <w:rFonts w:ascii="Times New Roman" w:hAnsi="Times New Roman" w:cs="Times New Roman"/>
          <w:sz w:val="28"/>
          <w:szCs w:val="28"/>
        </w:rPr>
        <w:t xml:space="preserve">календарных </w:t>
      </w:r>
      <w:r w:rsidRPr="0054722D">
        <w:rPr>
          <w:rFonts w:ascii="Times New Roman" w:hAnsi="Times New Roman" w:cs="Times New Roman"/>
          <w:sz w:val="28"/>
          <w:szCs w:val="28"/>
        </w:rPr>
        <w:t>дн</w:t>
      </w:r>
      <w:r w:rsidR="00185B8B" w:rsidRPr="0054722D">
        <w:rPr>
          <w:rFonts w:ascii="Times New Roman" w:hAnsi="Times New Roman" w:cs="Times New Roman"/>
          <w:sz w:val="28"/>
          <w:szCs w:val="28"/>
        </w:rPr>
        <w:t>ей</w:t>
      </w:r>
      <w:r w:rsidRPr="0054722D">
        <w:rPr>
          <w:rFonts w:ascii="Times New Roman" w:hAnsi="Times New Roman" w:cs="Times New Roman"/>
          <w:sz w:val="28"/>
          <w:szCs w:val="28"/>
        </w:rPr>
        <w:t xml:space="preserve"> </w:t>
      </w:r>
      <w:r w:rsidR="001A28F1" w:rsidRPr="0054722D">
        <w:rPr>
          <w:rFonts w:ascii="Times New Roman" w:hAnsi="Times New Roman" w:cs="Times New Roman"/>
          <w:sz w:val="28"/>
          <w:szCs w:val="28"/>
        </w:rPr>
        <w:t xml:space="preserve">(в период до 01.01.2023 – не более 14 календарных дней) </w:t>
      </w:r>
      <w:r w:rsidRPr="0054722D">
        <w:rPr>
          <w:rFonts w:ascii="Times New Roman" w:hAnsi="Times New Roman" w:cs="Times New Roman"/>
          <w:sz w:val="28"/>
          <w:szCs w:val="28"/>
        </w:rPr>
        <w:t>со дня поступления заявления и документов в Администрацию.</w:t>
      </w:r>
    </w:p>
    <w:p w:rsidR="008F2D12" w:rsidRPr="0054722D"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722D">
        <w:rPr>
          <w:rFonts w:ascii="Times New Roman" w:eastAsia="Times New Roman" w:hAnsi="Times New Roman" w:cs="Times New Roman"/>
          <w:sz w:val="28"/>
          <w:szCs w:val="28"/>
          <w:lang w:eastAsia="ru-RU"/>
        </w:rPr>
        <w:t>В случае</w:t>
      </w:r>
      <w:r w:rsidR="00355791" w:rsidRPr="0054722D">
        <w:rPr>
          <w:rFonts w:ascii="Times New Roman" w:eastAsia="Times New Roman" w:hAnsi="Times New Roman" w:cs="Times New Roman"/>
          <w:sz w:val="28"/>
          <w:szCs w:val="28"/>
          <w:lang w:eastAsia="ru-RU"/>
        </w:rPr>
        <w:t>,</w:t>
      </w:r>
      <w:r w:rsidRPr="0054722D">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54722D">
          <w:rPr>
            <w:rFonts w:ascii="Times New Roman" w:eastAsia="Times New Roman" w:hAnsi="Times New Roman" w:cs="Times New Roman"/>
            <w:sz w:val="28"/>
            <w:szCs w:val="28"/>
            <w:lang w:eastAsia="ru-RU"/>
          </w:rPr>
          <w:t>статьей 3.5</w:t>
        </w:r>
      </w:hyperlink>
      <w:r w:rsidRPr="0054722D">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w:t>
      </w:r>
      <w:r w:rsidR="001A28F1" w:rsidRPr="0054722D">
        <w:rPr>
          <w:rFonts w:ascii="Times New Roman" w:eastAsia="Times New Roman" w:hAnsi="Times New Roman" w:cs="Times New Roman"/>
          <w:sz w:val="28"/>
          <w:szCs w:val="28"/>
          <w:lang w:eastAsia="ru-RU"/>
        </w:rPr>
        <w:t xml:space="preserve">календарных </w:t>
      </w:r>
      <w:r w:rsidRPr="0054722D">
        <w:rPr>
          <w:rFonts w:ascii="Times New Roman" w:eastAsia="Times New Roman" w:hAnsi="Times New Roman" w:cs="Times New Roman"/>
          <w:sz w:val="28"/>
          <w:szCs w:val="28"/>
          <w:lang w:eastAsia="ru-RU"/>
        </w:rPr>
        <w:t xml:space="preserve">дней </w:t>
      </w:r>
      <w:r w:rsidR="001A28F1" w:rsidRPr="0054722D">
        <w:rPr>
          <w:rFonts w:ascii="Times New Roman" w:eastAsia="Times New Roman" w:hAnsi="Times New Roman" w:cs="Times New Roman"/>
          <w:sz w:val="28"/>
          <w:szCs w:val="28"/>
          <w:lang w:eastAsia="ru-RU"/>
        </w:rPr>
        <w:t>(в период до 01.01.2023 – не более чем до 20 календарных дней)</w:t>
      </w:r>
      <w:r w:rsidRPr="0054722D">
        <w:rPr>
          <w:rFonts w:ascii="Times New Roman" w:eastAsia="Times New Roman" w:hAnsi="Times New Roman" w:cs="Times New Roman"/>
          <w:sz w:val="28"/>
          <w:szCs w:val="28"/>
          <w:lang w:eastAsia="ru-RU"/>
        </w:rPr>
        <w:t xml:space="preserve">со дня поступления заявления </w:t>
      </w:r>
      <w:r w:rsidR="008F2D12" w:rsidRPr="0054722D">
        <w:rPr>
          <w:rFonts w:ascii="Times New Roman" w:eastAsia="Times New Roman" w:hAnsi="Times New Roman" w:cs="Times New Roman"/>
          <w:sz w:val="28"/>
          <w:szCs w:val="28"/>
          <w:lang w:eastAsia="ru-RU"/>
        </w:rPr>
        <w:t>и документов в Администрацию.</w:t>
      </w:r>
    </w:p>
    <w:p w:rsidR="00034B51" w:rsidRPr="0054722D"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54722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54722D">
        <w:rPr>
          <w:rFonts w:ascii="Times New Roman" w:eastAsiaTheme="minorEastAsia" w:hAnsi="Times New Roman" w:cs="Times New Roman"/>
          <w:sz w:val="28"/>
          <w:szCs w:val="28"/>
          <w:lang w:eastAsia="ru-RU"/>
        </w:rPr>
        <w:t>Земельны</w:t>
      </w:r>
      <w:r w:rsidR="009754F9" w:rsidRPr="0054722D">
        <w:rPr>
          <w:rFonts w:ascii="Times New Roman" w:eastAsiaTheme="minorEastAsia" w:hAnsi="Times New Roman" w:cs="Times New Roman"/>
          <w:sz w:val="28"/>
          <w:szCs w:val="28"/>
          <w:lang w:eastAsia="ru-RU"/>
        </w:rPr>
        <w:t>й</w:t>
      </w:r>
      <w:r w:rsidRPr="0054722D">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54722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Федеральны</w:t>
      </w:r>
      <w:r w:rsidR="009754F9" w:rsidRPr="0054722D">
        <w:rPr>
          <w:rFonts w:ascii="Times New Roman" w:eastAsiaTheme="minorEastAsia" w:hAnsi="Times New Roman" w:cs="Times New Roman"/>
          <w:sz w:val="28"/>
          <w:szCs w:val="28"/>
          <w:lang w:eastAsia="ru-RU"/>
        </w:rPr>
        <w:t>й</w:t>
      </w:r>
      <w:r w:rsidRPr="0054722D">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54722D" w:rsidRDefault="001A28F1" w:rsidP="001A28F1">
      <w:pPr>
        <w:pStyle w:val="ConsPlusNormal"/>
        <w:numPr>
          <w:ilvl w:val="0"/>
          <w:numId w:val="31"/>
        </w:numPr>
        <w:adjustRightInd/>
        <w:ind w:left="0" w:firstLine="709"/>
        <w:jc w:val="both"/>
        <w:rPr>
          <w:rFonts w:ascii="Times New Roman" w:hAnsi="Times New Roman" w:cs="Times New Roman"/>
          <w:sz w:val="28"/>
          <w:szCs w:val="28"/>
        </w:rPr>
      </w:pPr>
      <w:r w:rsidRPr="0054722D">
        <w:rPr>
          <w:rFonts w:ascii="Times New Roman" w:hAnsi="Times New Roman" w:cs="Times New Roman"/>
          <w:sz w:val="28"/>
          <w:szCs w:val="28"/>
        </w:rPr>
        <w:t xml:space="preserve"> Постановление Правительства РФ от 09.04.2022 № 629 «Об </w:t>
      </w:r>
      <w:r w:rsidRPr="0054722D">
        <w:rPr>
          <w:rFonts w:ascii="Times New Roman" w:hAnsi="Times New Roman" w:cs="Times New Roman"/>
          <w:sz w:val="28"/>
          <w:szCs w:val="28"/>
        </w:rPr>
        <w:lastRenderedPageBreak/>
        <w:t>особенностях регулирования земельных отношений в Российской Федерации в 2022 году».</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sidR="00EA1876">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w:t>
      </w:r>
      <w:r w:rsidRPr="00E92A59">
        <w:rPr>
          <w:rFonts w:ascii="Times New Roman" w:eastAsia="Times New Roman" w:hAnsi="Times New Roman" w:cs="Times New Roman"/>
          <w:sz w:val="28"/>
          <w:szCs w:val="28"/>
          <w:lang w:eastAsia="ru-RU"/>
        </w:rPr>
        <w:lastRenderedPageBreak/>
        <w:t>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2.6.</w:t>
      </w:r>
      <w:r w:rsidR="009937C6" w:rsidRPr="0054722D">
        <w:rPr>
          <w:rFonts w:ascii="Times New Roman" w:eastAsiaTheme="minorEastAsia" w:hAnsi="Times New Roman" w:cs="Times New Roman"/>
          <w:sz w:val="28"/>
          <w:szCs w:val="28"/>
          <w:lang w:eastAsia="ru-RU"/>
        </w:rPr>
        <w:t>1</w:t>
      </w:r>
      <w:r w:rsidR="008127B5" w:rsidRPr="0054722D">
        <w:rPr>
          <w:rFonts w:ascii="Times New Roman" w:eastAsiaTheme="minorEastAsia" w:hAnsi="Times New Roman" w:cs="Times New Roman"/>
          <w:sz w:val="28"/>
          <w:szCs w:val="28"/>
          <w:lang w:eastAsia="ru-RU"/>
        </w:rPr>
        <w:t>.</w:t>
      </w:r>
      <w:r w:rsidR="009937C6" w:rsidRPr="0054722D">
        <w:rPr>
          <w:rFonts w:ascii="Times New Roman" w:eastAsiaTheme="minorEastAsia" w:hAnsi="Times New Roman" w:cs="Times New Roman"/>
          <w:sz w:val="28"/>
          <w:szCs w:val="28"/>
          <w:lang w:eastAsia="ru-RU"/>
        </w:rPr>
        <w:t xml:space="preserve"> </w:t>
      </w:r>
      <w:r w:rsidR="00984551" w:rsidRPr="0054722D">
        <w:rPr>
          <w:rFonts w:ascii="Times New Roman" w:eastAsiaTheme="minorEastAsia" w:hAnsi="Times New Roman" w:cs="Times New Roman"/>
          <w:sz w:val="28"/>
          <w:szCs w:val="28"/>
          <w:lang w:eastAsia="ru-RU"/>
        </w:rPr>
        <w:t>З</w:t>
      </w:r>
      <w:r w:rsidR="004D120B" w:rsidRPr="0054722D">
        <w:rPr>
          <w:rFonts w:ascii="Times New Roman" w:eastAsiaTheme="minorEastAsia" w:hAnsi="Times New Roman" w:cs="Times New Roman"/>
          <w:sz w:val="28"/>
          <w:szCs w:val="28"/>
          <w:lang w:eastAsia="ru-RU"/>
        </w:rPr>
        <w:t>аявление</w:t>
      </w:r>
      <w:r w:rsidR="004D120B" w:rsidRPr="00F24C28">
        <w:rPr>
          <w:rFonts w:ascii="Times New Roman" w:eastAsiaTheme="minorEastAsia" w:hAnsi="Times New Roman" w:cs="Times New Roman"/>
          <w:sz w:val="28"/>
          <w:szCs w:val="28"/>
          <w:lang w:eastAsia="ru-RU"/>
        </w:rPr>
        <w:t xml:space="preserve">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54722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информация о ликвидации гаражного кооператива или об исключении такого кооператива из Единого государственного реестра юридических лиц, в </w:t>
      </w:r>
      <w:r w:rsidR="002629F7" w:rsidRPr="0054722D">
        <w:rPr>
          <w:rFonts w:ascii="Times New Roman" w:eastAsia="Times New Roman" w:hAnsi="Times New Roman" w:cs="Times New Roman"/>
          <w:sz w:val="28"/>
          <w:szCs w:val="28"/>
          <w:lang w:eastAsia="ru-RU"/>
        </w:rPr>
        <w:t>случае прекращения деятельности юридического лица;</w:t>
      </w:r>
    </w:p>
    <w:p w:rsidR="002629F7" w:rsidRPr="0054722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4722D">
        <w:rPr>
          <w:rFonts w:ascii="Times New Roman" w:eastAsia="Times New Roman" w:hAnsi="Times New Roman" w:cs="Times New Roman"/>
          <w:sz w:val="28"/>
          <w:szCs w:val="28"/>
          <w:lang w:eastAsia="ru-RU"/>
        </w:rPr>
        <w:t xml:space="preserve">- </w:t>
      </w:r>
      <w:r w:rsidR="002629F7" w:rsidRPr="0054722D">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54722D">
        <w:rPr>
          <w:rFonts w:ascii="Times New Roman" w:eastAsia="Times New Roman" w:hAnsi="Times New Roman" w:cs="Times New Roman"/>
          <w:sz w:val="28"/>
          <w:szCs w:val="28"/>
          <w:lang w:eastAsia="ru-RU"/>
        </w:rPr>
        <w:t>з</w:t>
      </w:r>
      <w:r w:rsidR="002629F7" w:rsidRPr="0054722D">
        <w:rPr>
          <w:rFonts w:ascii="Times New Roman" w:eastAsia="Times New Roman" w:hAnsi="Times New Roman" w:cs="Times New Roman"/>
          <w:sz w:val="28"/>
          <w:szCs w:val="28"/>
          <w:lang w:eastAsia="ru-RU"/>
        </w:rPr>
        <w:t>аявителем.</w:t>
      </w:r>
    </w:p>
    <w:p w:rsidR="008819E9" w:rsidRPr="0054722D"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2</w:t>
      </w:r>
      <w:r w:rsidR="005F6AAD" w:rsidRPr="0054722D">
        <w:rPr>
          <w:rFonts w:ascii="Times New Roman" w:eastAsiaTheme="minorEastAsia" w:hAnsi="Times New Roman" w:cs="Times New Roman"/>
          <w:sz w:val="28"/>
          <w:szCs w:val="28"/>
          <w:lang w:eastAsia="ru-RU"/>
        </w:rPr>
        <w:t>.6.2</w:t>
      </w:r>
      <w:r w:rsidR="008127B5" w:rsidRPr="0054722D">
        <w:rPr>
          <w:rFonts w:ascii="Times New Roman" w:eastAsiaTheme="minorEastAsia" w:hAnsi="Times New Roman" w:cs="Times New Roman"/>
          <w:sz w:val="28"/>
          <w:szCs w:val="28"/>
          <w:lang w:eastAsia="ru-RU"/>
        </w:rPr>
        <w:t>.</w:t>
      </w:r>
      <w:r w:rsidR="009937C6" w:rsidRPr="0054722D">
        <w:rPr>
          <w:rFonts w:ascii="Times New Roman" w:eastAsiaTheme="minorEastAsia" w:hAnsi="Times New Roman" w:cs="Times New Roman"/>
          <w:sz w:val="28"/>
          <w:szCs w:val="28"/>
          <w:lang w:eastAsia="ru-RU"/>
        </w:rPr>
        <w:t xml:space="preserve"> </w:t>
      </w:r>
      <w:r w:rsidR="00984551" w:rsidRPr="0054722D">
        <w:rPr>
          <w:rFonts w:ascii="Times New Roman" w:eastAsiaTheme="minorEastAsia" w:hAnsi="Times New Roman" w:cs="Times New Roman"/>
          <w:sz w:val="28"/>
          <w:szCs w:val="28"/>
          <w:lang w:eastAsia="ru-RU"/>
        </w:rPr>
        <w:t>К</w:t>
      </w:r>
      <w:r w:rsidR="00E86D06" w:rsidRPr="0054722D">
        <w:rPr>
          <w:rFonts w:ascii="Times New Roman" w:eastAsiaTheme="minorEastAsia" w:hAnsi="Times New Roman" w:cs="Times New Roman"/>
          <w:sz w:val="28"/>
          <w:szCs w:val="28"/>
          <w:lang w:eastAsia="ru-RU"/>
        </w:rPr>
        <w:t xml:space="preserve"> заявлению </w:t>
      </w:r>
      <w:r w:rsidR="004B33BB" w:rsidRPr="0054722D">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54722D">
        <w:rPr>
          <w:rFonts w:ascii="Times New Roman" w:eastAsiaTheme="minorEastAsia" w:hAnsi="Times New Roman" w:cs="Times New Roman"/>
          <w:sz w:val="28"/>
          <w:szCs w:val="28"/>
          <w:lang w:eastAsia="ru-RU"/>
        </w:rPr>
        <w:t xml:space="preserve">прилагаются </w:t>
      </w:r>
      <w:r w:rsidR="00E86D06" w:rsidRPr="0054722D">
        <w:rPr>
          <w:rFonts w:ascii="Times New Roman" w:eastAsiaTheme="minorEastAsia" w:hAnsi="Times New Roman" w:cs="Times New Roman"/>
          <w:sz w:val="28"/>
          <w:szCs w:val="28"/>
          <w:lang w:eastAsia="ru-RU"/>
        </w:rPr>
        <w:t>следующие документы</w:t>
      </w:r>
      <w:r w:rsidR="008819E9" w:rsidRPr="0054722D">
        <w:rPr>
          <w:rFonts w:ascii="Times New Roman" w:eastAsiaTheme="minorEastAsia" w:hAnsi="Times New Roman" w:cs="Times New Roman"/>
          <w:sz w:val="28"/>
          <w:szCs w:val="28"/>
          <w:lang w:eastAsia="ru-RU"/>
        </w:rPr>
        <w:t>:</w:t>
      </w:r>
    </w:p>
    <w:p w:rsidR="008B07AE" w:rsidRPr="0054722D"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1)</w:t>
      </w:r>
      <w:r w:rsidR="008B07AE" w:rsidRPr="0054722D">
        <w:rPr>
          <w:rFonts w:ascii="Times New Roman" w:eastAsiaTheme="minorEastAsia" w:hAnsi="Times New Roman" w:cs="Times New Roman"/>
          <w:sz w:val="28"/>
          <w:szCs w:val="28"/>
          <w:lang w:eastAsia="ru-RU"/>
        </w:rPr>
        <w:t xml:space="preserve"> </w:t>
      </w:r>
      <w:r w:rsidR="00355791" w:rsidRPr="0054722D">
        <w:rPr>
          <w:rFonts w:ascii="Times New Roman" w:eastAsiaTheme="minorEastAsia" w:hAnsi="Times New Roman" w:cs="Times New Roman"/>
          <w:sz w:val="28"/>
          <w:szCs w:val="28"/>
          <w:lang w:eastAsia="ru-RU"/>
        </w:rPr>
        <w:t>в</w:t>
      </w:r>
      <w:r w:rsidR="008B07AE" w:rsidRPr="0054722D">
        <w:rPr>
          <w:rFonts w:ascii="Times New Roman" w:eastAsiaTheme="minorEastAsia" w:hAnsi="Times New Roman" w:cs="Times New Roman"/>
          <w:sz w:val="28"/>
          <w:szCs w:val="28"/>
          <w:lang w:eastAsia="ru-RU"/>
        </w:rPr>
        <w:t xml:space="preserve"> случае</w:t>
      </w:r>
      <w:r w:rsidR="00355791" w:rsidRPr="0054722D">
        <w:rPr>
          <w:rFonts w:ascii="Times New Roman" w:eastAsiaTheme="minorEastAsia" w:hAnsi="Times New Roman" w:cs="Times New Roman"/>
          <w:sz w:val="28"/>
          <w:szCs w:val="28"/>
          <w:lang w:eastAsia="ru-RU"/>
        </w:rPr>
        <w:t>,</w:t>
      </w:r>
      <w:r w:rsidR="008B07AE" w:rsidRPr="0054722D">
        <w:rPr>
          <w:rFonts w:ascii="Times New Roman" w:eastAsiaTheme="minorEastAsia" w:hAnsi="Times New Roman" w:cs="Times New Roman"/>
          <w:sz w:val="28"/>
          <w:szCs w:val="28"/>
          <w:lang w:eastAsia="ru-RU"/>
        </w:rPr>
        <w:t xml:space="preserve"> если земельный участок для размещения гаража был </w:t>
      </w:r>
      <w:r w:rsidR="008B07AE" w:rsidRPr="0054722D">
        <w:rPr>
          <w:rFonts w:ascii="Times New Roman" w:eastAsiaTheme="minorEastAsia" w:hAnsi="Times New Roman" w:cs="Times New Roman"/>
          <w:sz w:val="28"/>
          <w:szCs w:val="28"/>
          <w:lang w:eastAsia="ru-RU"/>
        </w:rPr>
        <w:lastRenderedPageBreak/>
        <w:t>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54722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 xml:space="preserve">- </w:t>
      </w:r>
      <w:r w:rsidR="008B07AE" w:rsidRPr="0054722D">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54722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 xml:space="preserve">- </w:t>
      </w:r>
      <w:r w:rsidR="008B07AE" w:rsidRPr="0054722D">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54722D"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54722D"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 xml:space="preserve">- </w:t>
      </w:r>
      <w:r w:rsidR="00DA4502" w:rsidRPr="0054722D">
        <w:rPr>
          <w:rFonts w:ascii="Times New Roman" w:hAnsi="Times New Roman" w:cs="Times New Roman"/>
          <w:sz w:val="28"/>
          <w:szCs w:val="28"/>
        </w:rPr>
        <w:t xml:space="preserve">заключенные до дня введения в действие Градостроительного </w:t>
      </w:r>
      <w:hyperlink r:id="rId11" w:history="1">
        <w:r w:rsidR="00DA4502" w:rsidRPr="0054722D">
          <w:rPr>
            <w:rFonts w:ascii="Times New Roman" w:hAnsi="Times New Roman" w:cs="Times New Roman"/>
            <w:sz w:val="28"/>
            <w:szCs w:val="28"/>
          </w:rPr>
          <w:t>кодекса</w:t>
        </w:r>
      </w:hyperlink>
      <w:r w:rsidR="00DA4502" w:rsidRPr="0054722D">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54722D"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 xml:space="preserve">- </w:t>
      </w:r>
      <w:r w:rsidR="00DA4502" w:rsidRPr="0054722D">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DA4502" w:rsidRPr="0054722D">
          <w:rPr>
            <w:rFonts w:ascii="Times New Roman" w:hAnsi="Times New Roman" w:cs="Times New Roman"/>
            <w:sz w:val="28"/>
            <w:szCs w:val="28"/>
          </w:rPr>
          <w:t>кодекса</w:t>
        </w:r>
      </w:hyperlink>
      <w:r w:rsidR="00DA4502" w:rsidRPr="0054722D">
        <w:rPr>
          <w:rFonts w:ascii="Times New Roman" w:hAnsi="Times New Roman" w:cs="Times New Roman"/>
          <w:sz w:val="28"/>
          <w:szCs w:val="28"/>
        </w:rPr>
        <w:t xml:space="preserve"> Российской Федерации.</w:t>
      </w:r>
    </w:p>
    <w:p w:rsidR="008B07AE" w:rsidRPr="0054722D"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2</w:t>
      </w:r>
      <w:r w:rsidR="005B0C12" w:rsidRPr="0054722D">
        <w:rPr>
          <w:rFonts w:ascii="Times New Roman" w:eastAsiaTheme="minorEastAsia" w:hAnsi="Times New Roman" w:cs="Times New Roman"/>
          <w:sz w:val="28"/>
          <w:szCs w:val="28"/>
          <w:lang w:eastAsia="ru-RU"/>
        </w:rPr>
        <w:t>)</w:t>
      </w:r>
      <w:r w:rsidR="008B07AE" w:rsidRPr="0054722D">
        <w:rPr>
          <w:rFonts w:ascii="Times New Roman" w:eastAsiaTheme="minorEastAsia" w:hAnsi="Times New Roman" w:cs="Times New Roman"/>
          <w:sz w:val="28"/>
          <w:szCs w:val="28"/>
          <w:lang w:eastAsia="ru-RU"/>
        </w:rPr>
        <w:t xml:space="preserve"> </w:t>
      </w:r>
      <w:r w:rsidR="00355791" w:rsidRPr="0054722D">
        <w:rPr>
          <w:rFonts w:ascii="Times New Roman" w:eastAsiaTheme="minorEastAsia" w:hAnsi="Times New Roman" w:cs="Times New Roman"/>
          <w:sz w:val="28"/>
          <w:szCs w:val="28"/>
          <w:lang w:eastAsia="ru-RU"/>
        </w:rPr>
        <w:t>в</w:t>
      </w:r>
      <w:r w:rsidR="008B07AE" w:rsidRPr="0054722D">
        <w:rPr>
          <w:rFonts w:ascii="Times New Roman" w:eastAsiaTheme="minorEastAsia" w:hAnsi="Times New Roman" w:cs="Times New Roman"/>
          <w:sz w:val="28"/>
          <w:szCs w:val="28"/>
          <w:lang w:eastAsia="ru-RU"/>
        </w:rPr>
        <w:t xml:space="preserve"> случае</w:t>
      </w:r>
      <w:r w:rsidR="00355791" w:rsidRPr="0054722D">
        <w:rPr>
          <w:rFonts w:ascii="Times New Roman" w:eastAsiaTheme="minorEastAsia" w:hAnsi="Times New Roman" w:cs="Times New Roman"/>
          <w:sz w:val="28"/>
          <w:szCs w:val="28"/>
          <w:lang w:eastAsia="ru-RU"/>
        </w:rPr>
        <w:t>,</w:t>
      </w:r>
      <w:r w:rsidR="008B07AE" w:rsidRPr="0054722D">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 xml:space="preserve">- </w:t>
      </w:r>
      <w:r w:rsidR="008B07AE" w:rsidRPr="0054722D">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w:t>
      </w:r>
      <w:r w:rsidR="008B07AE" w:rsidRPr="00E92A59">
        <w:rPr>
          <w:rFonts w:ascii="Times New Roman" w:eastAsiaTheme="minorEastAsia" w:hAnsi="Times New Roman" w:cs="Times New Roman"/>
          <w:sz w:val="28"/>
          <w:szCs w:val="28"/>
          <w:lang w:eastAsia="ru-RU"/>
        </w:rPr>
        <w:t xml:space="preserve">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5"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6"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54722D"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54722D">
        <w:rPr>
          <w:rFonts w:ascii="Times New Roman" w:eastAsiaTheme="minorEastAsia" w:hAnsi="Times New Roman" w:cs="Times New Roman"/>
          <w:sz w:val="28"/>
          <w:szCs w:val="28"/>
          <w:lang w:eastAsia="ru-RU"/>
        </w:rPr>
        <w:t>3</w:t>
      </w:r>
      <w:r w:rsidR="009937C6" w:rsidRPr="0054722D">
        <w:rPr>
          <w:rFonts w:ascii="Times New Roman" w:eastAsiaTheme="minorEastAsia" w:hAnsi="Times New Roman" w:cs="Times New Roman"/>
          <w:sz w:val="28"/>
          <w:szCs w:val="28"/>
          <w:lang w:eastAsia="ru-RU"/>
        </w:rPr>
        <w:t xml:space="preserve">) </w:t>
      </w:r>
      <w:r w:rsidR="00E86D06" w:rsidRPr="0054722D">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54722D">
        <w:rPr>
          <w:rFonts w:ascii="Times New Roman" w:eastAsiaTheme="minorEastAsia" w:hAnsi="Times New Roman" w:cs="Times New Roman"/>
          <w:sz w:val="28"/>
          <w:szCs w:val="28"/>
        </w:rPr>
        <w:t>унаследован</w:t>
      </w:r>
      <w:r w:rsidR="00E639CE" w:rsidRPr="0054722D">
        <w:rPr>
          <w:rFonts w:ascii="Times New Roman" w:eastAsiaTheme="minorEastAsia" w:hAnsi="Times New Roman" w:cs="Times New Roman"/>
          <w:sz w:val="28"/>
          <w:szCs w:val="28"/>
        </w:rPr>
        <w:t>о имущество гражданина</w:t>
      </w:r>
      <w:r w:rsidR="00263FE6" w:rsidRPr="0054722D">
        <w:rPr>
          <w:rFonts w:ascii="Times New Roman" w:eastAsiaTheme="minorEastAsia" w:hAnsi="Times New Roman" w:cs="Times New Roman"/>
          <w:sz w:val="28"/>
          <w:szCs w:val="28"/>
        </w:rPr>
        <w:t xml:space="preserve"> </w:t>
      </w:r>
      <w:r w:rsidR="00E16C3C" w:rsidRPr="0054722D">
        <w:rPr>
          <w:rFonts w:ascii="Times New Roman" w:eastAsiaTheme="minorEastAsia" w:hAnsi="Times New Roman" w:cs="Times New Roman"/>
          <w:sz w:val="28"/>
          <w:szCs w:val="28"/>
        </w:rPr>
        <w:t>(</w:t>
      </w:r>
      <w:r w:rsidR="00E86D06" w:rsidRPr="0054722D">
        <w:rPr>
          <w:rFonts w:ascii="Times New Roman" w:eastAsiaTheme="minorEastAsia" w:hAnsi="Times New Roman" w:cs="Times New Roman"/>
          <w:sz w:val="28"/>
          <w:szCs w:val="28"/>
        </w:rPr>
        <w:t>в случае</w:t>
      </w:r>
      <w:r w:rsidR="007222AD" w:rsidRPr="0054722D">
        <w:rPr>
          <w:rFonts w:ascii="Times New Roman" w:eastAsiaTheme="minorEastAsia" w:hAnsi="Times New Roman" w:cs="Times New Roman"/>
          <w:sz w:val="28"/>
          <w:szCs w:val="28"/>
        </w:rPr>
        <w:t>,</w:t>
      </w:r>
      <w:r w:rsidR="00E86D06" w:rsidRPr="0054722D">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54722D">
        <w:rPr>
          <w:rFonts w:ascii="Times New Roman" w:eastAsiaTheme="minorEastAsia" w:hAnsi="Times New Roman" w:cs="Times New Roman"/>
          <w:sz w:val="28"/>
          <w:szCs w:val="28"/>
        </w:rPr>
        <w:t>)</w:t>
      </w:r>
      <w:r w:rsidR="00E86D06" w:rsidRPr="0054722D">
        <w:rPr>
          <w:rFonts w:ascii="Times New Roman" w:eastAsiaTheme="minorEastAsia" w:hAnsi="Times New Roman" w:cs="Times New Roman"/>
          <w:sz w:val="28"/>
          <w:szCs w:val="28"/>
        </w:rPr>
        <w:t>;</w:t>
      </w:r>
    </w:p>
    <w:p w:rsidR="00E86D06" w:rsidRPr="0054722D"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54722D">
        <w:rPr>
          <w:rFonts w:ascii="Times New Roman" w:eastAsiaTheme="minorEastAsia" w:hAnsi="Times New Roman" w:cs="Times New Roman"/>
          <w:sz w:val="28"/>
          <w:szCs w:val="28"/>
        </w:rPr>
        <w:t>4</w:t>
      </w:r>
      <w:r w:rsidR="009937C6" w:rsidRPr="0054722D">
        <w:rPr>
          <w:rFonts w:ascii="Times New Roman" w:eastAsiaTheme="minorEastAsia" w:hAnsi="Times New Roman" w:cs="Times New Roman"/>
          <w:sz w:val="28"/>
          <w:szCs w:val="28"/>
        </w:rPr>
        <w:t xml:space="preserve">) </w:t>
      </w:r>
      <w:r w:rsidR="008F2D12" w:rsidRPr="0054722D">
        <w:rPr>
          <w:rFonts w:ascii="Times New Roman" w:eastAsiaTheme="minorEastAsia" w:hAnsi="Times New Roman" w:cs="Times New Roman"/>
          <w:sz w:val="28"/>
          <w:szCs w:val="28"/>
        </w:rPr>
        <w:t xml:space="preserve">документы, подтверждающие передачу гаража, </w:t>
      </w:r>
      <w:r w:rsidR="00263FE6" w:rsidRPr="0054722D">
        <w:rPr>
          <w:rFonts w:ascii="Times New Roman" w:eastAsiaTheme="minorEastAsia" w:hAnsi="Times New Roman" w:cs="Times New Roman"/>
          <w:sz w:val="28"/>
          <w:szCs w:val="28"/>
        </w:rPr>
        <w:t>расположенного на испрашиваемом земельном участке</w:t>
      </w:r>
      <w:r w:rsidR="00E16C3C" w:rsidRPr="0054722D">
        <w:rPr>
          <w:rFonts w:ascii="Times New Roman" w:eastAsiaTheme="minorEastAsia" w:hAnsi="Times New Roman" w:cs="Times New Roman"/>
          <w:sz w:val="28"/>
          <w:szCs w:val="28"/>
        </w:rPr>
        <w:t xml:space="preserve"> (</w:t>
      </w:r>
      <w:r w:rsidR="007222AD" w:rsidRPr="0054722D">
        <w:rPr>
          <w:rFonts w:ascii="Times New Roman" w:eastAsiaTheme="minorEastAsia" w:hAnsi="Times New Roman" w:cs="Times New Roman"/>
          <w:sz w:val="28"/>
          <w:szCs w:val="28"/>
        </w:rPr>
        <w:t xml:space="preserve">в случае, </w:t>
      </w:r>
      <w:r w:rsidR="008F2D12" w:rsidRPr="0054722D">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54722D">
        <w:rPr>
          <w:rFonts w:ascii="Times New Roman" w:eastAsiaTheme="minorEastAsia" w:hAnsi="Times New Roman" w:cs="Times New Roman"/>
          <w:sz w:val="28"/>
          <w:szCs w:val="28"/>
        </w:rPr>
        <w:t>)</w:t>
      </w:r>
      <w:r w:rsidR="007F50DE" w:rsidRPr="0054722D">
        <w:rPr>
          <w:rFonts w:ascii="Times New Roman" w:eastAsiaTheme="minorEastAsia" w:hAnsi="Times New Roman" w:cs="Times New Roman"/>
          <w:sz w:val="28"/>
          <w:szCs w:val="28"/>
        </w:rPr>
        <w:t>;</w:t>
      </w:r>
      <w:r w:rsidR="008F2D12" w:rsidRPr="0054722D">
        <w:rPr>
          <w:rFonts w:ascii="Times New Roman" w:eastAsiaTheme="minorEastAsia" w:hAnsi="Times New Roman" w:cs="Times New Roman"/>
          <w:sz w:val="28"/>
          <w:szCs w:val="28"/>
        </w:rPr>
        <w:t xml:space="preserve"> </w:t>
      </w:r>
    </w:p>
    <w:p w:rsidR="00C63DA9" w:rsidRPr="0054722D"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rPr>
        <w:t>5</w:t>
      </w:r>
      <w:r w:rsidR="00E67DD0" w:rsidRPr="0054722D">
        <w:rPr>
          <w:rFonts w:ascii="Times New Roman" w:eastAsiaTheme="minorEastAsia" w:hAnsi="Times New Roman" w:cs="Times New Roman"/>
          <w:sz w:val="28"/>
          <w:szCs w:val="28"/>
        </w:rPr>
        <w:t xml:space="preserve">) </w:t>
      </w:r>
      <w:r w:rsidR="00C63DA9" w:rsidRPr="0054722D">
        <w:rPr>
          <w:rFonts w:ascii="Times New Roman" w:eastAsiaTheme="minorEastAsia" w:hAnsi="Times New Roman" w:cs="Times New Roman"/>
          <w:sz w:val="28"/>
          <w:szCs w:val="28"/>
        </w:rPr>
        <w:t>документы, подтверждающие, что земельный участок на котором расположен гараж, образован из земельного</w:t>
      </w:r>
      <w:r w:rsidR="00C63DA9" w:rsidRPr="00BC6489">
        <w:rPr>
          <w:rFonts w:ascii="Times New Roman" w:eastAsiaTheme="minorEastAsia" w:hAnsi="Times New Roman" w:cs="Times New Roman"/>
          <w:sz w:val="28"/>
          <w:szCs w:val="28"/>
        </w:rPr>
        <w:t xml:space="preserve">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 xml:space="preserve">на основании решения общего собрания членов гаражного кооператива </w:t>
      </w:r>
      <w:r w:rsidR="00C63DA9" w:rsidRPr="00BC6489">
        <w:rPr>
          <w:rFonts w:ascii="Times New Roman" w:eastAsiaTheme="minorEastAsia" w:hAnsi="Times New Roman" w:cs="Times New Roman"/>
          <w:sz w:val="28"/>
          <w:szCs w:val="28"/>
        </w:rPr>
        <w:lastRenderedPageBreak/>
        <w:t xml:space="preserve">либо иного документа, устанавливающего такое распределение (в случае, если с заявлением обратился заявитель, указанный в п. 1.2.5 административного </w:t>
      </w:r>
      <w:r w:rsidR="00C63DA9" w:rsidRPr="0054722D">
        <w:rPr>
          <w:rFonts w:ascii="Times New Roman" w:eastAsiaTheme="minorEastAsia" w:hAnsi="Times New Roman" w:cs="Times New Roman"/>
          <w:sz w:val="28"/>
          <w:szCs w:val="28"/>
        </w:rPr>
        <w:t>регламента).</w:t>
      </w:r>
    </w:p>
    <w:p w:rsidR="00FD5994" w:rsidRPr="0054722D"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54722D">
        <w:rPr>
          <w:rFonts w:ascii="Times New Roman" w:eastAsiaTheme="minorEastAsia" w:hAnsi="Times New Roman" w:cs="Times New Roman"/>
          <w:sz w:val="28"/>
          <w:szCs w:val="28"/>
          <w:lang w:eastAsia="ru-RU"/>
        </w:rPr>
        <w:t>2.6.</w:t>
      </w:r>
      <w:r w:rsidR="00C7162A" w:rsidRPr="0054722D">
        <w:rPr>
          <w:rFonts w:ascii="Times New Roman" w:eastAsiaTheme="minorEastAsia" w:hAnsi="Times New Roman" w:cs="Times New Roman"/>
          <w:sz w:val="28"/>
          <w:szCs w:val="28"/>
          <w:lang w:eastAsia="ru-RU"/>
        </w:rPr>
        <w:t>3</w:t>
      </w:r>
      <w:r w:rsidR="008127B5" w:rsidRPr="0054722D">
        <w:rPr>
          <w:rFonts w:ascii="Times New Roman" w:eastAsiaTheme="minorEastAsia" w:hAnsi="Times New Roman" w:cs="Times New Roman"/>
          <w:sz w:val="28"/>
          <w:szCs w:val="28"/>
          <w:lang w:eastAsia="ru-RU"/>
        </w:rPr>
        <w:t>.</w:t>
      </w:r>
      <w:r w:rsidR="00FD5994" w:rsidRPr="0054722D">
        <w:rPr>
          <w:rFonts w:ascii="Times New Roman" w:hAnsi="Times New Roman" w:cs="Times New Roman"/>
          <w:sz w:val="28"/>
          <w:szCs w:val="28"/>
        </w:rPr>
        <w:t xml:space="preserve"> </w:t>
      </w:r>
      <w:r w:rsidRPr="0054722D">
        <w:rPr>
          <w:rFonts w:ascii="Times New Roman" w:hAnsi="Times New Roman" w:cs="Times New Roman"/>
          <w:sz w:val="28"/>
          <w:szCs w:val="28"/>
        </w:rPr>
        <w:t>З</w:t>
      </w:r>
      <w:r w:rsidR="00FD5994" w:rsidRPr="0054722D">
        <w:rPr>
          <w:rFonts w:ascii="Times New Roman" w:hAnsi="Times New Roman" w:cs="Times New Roman"/>
          <w:sz w:val="28"/>
          <w:szCs w:val="28"/>
        </w:rPr>
        <w:t>аявитель</w:t>
      </w:r>
      <w:r w:rsidR="00B009FF" w:rsidRPr="0054722D">
        <w:rPr>
          <w:rFonts w:ascii="Times New Roman" w:hAnsi="Times New Roman" w:cs="Times New Roman"/>
          <w:sz w:val="28"/>
          <w:szCs w:val="28"/>
        </w:rPr>
        <w:t>, указанный в п.1.2.4 административного регламента</w:t>
      </w:r>
      <w:r w:rsidR="00E16C3C" w:rsidRPr="0054722D">
        <w:rPr>
          <w:rFonts w:ascii="Times New Roman" w:hAnsi="Times New Roman" w:cs="Times New Roman"/>
          <w:sz w:val="28"/>
          <w:szCs w:val="28"/>
        </w:rPr>
        <w:t>,</w:t>
      </w:r>
      <w:r w:rsidR="00B009FF" w:rsidRPr="0054722D">
        <w:rPr>
          <w:rFonts w:ascii="Times New Roman" w:hAnsi="Times New Roman" w:cs="Times New Roman"/>
          <w:sz w:val="28"/>
          <w:szCs w:val="28"/>
        </w:rPr>
        <w:t xml:space="preserve"> </w:t>
      </w:r>
      <w:r w:rsidR="00FD5994" w:rsidRPr="0054722D">
        <w:rPr>
          <w:rFonts w:ascii="Times New Roman" w:hAnsi="Times New Roman" w:cs="Times New Roman"/>
          <w:sz w:val="28"/>
          <w:szCs w:val="28"/>
        </w:rPr>
        <w:t xml:space="preserve">вправе </w:t>
      </w:r>
      <w:r w:rsidR="00C14990" w:rsidRPr="0054722D">
        <w:rPr>
          <w:rFonts w:ascii="Times New Roman" w:hAnsi="Times New Roman" w:cs="Times New Roman"/>
          <w:sz w:val="28"/>
          <w:szCs w:val="28"/>
        </w:rPr>
        <w:t xml:space="preserve">самостоятельно </w:t>
      </w:r>
      <w:r w:rsidR="00FD5994" w:rsidRPr="0054722D">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54722D"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hAnsi="Times New Roman" w:cs="Times New Roman"/>
          <w:sz w:val="28"/>
          <w:szCs w:val="28"/>
        </w:rPr>
        <w:t>2.6.4</w:t>
      </w:r>
      <w:r w:rsidR="008127B5" w:rsidRPr="0054722D">
        <w:rPr>
          <w:rFonts w:ascii="Times New Roman" w:hAnsi="Times New Roman" w:cs="Times New Roman"/>
          <w:sz w:val="28"/>
          <w:szCs w:val="28"/>
        </w:rPr>
        <w:t>.</w:t>
      </w:r>
      <w:r w:rsidR="00DA6C32" w:rsidRPr="0054722D">
        <w:rPr>
          <w:rFonts w:ascii="Times New Roman" w:hAnsi="Times New Roman" w:cs="Times New Roman"/>
          <w:sz w:val="28"/>
          <w:szCs w:val="28"/>
        </w:rPr>
        <w:t xml:space="preserve"> </w:t>
      </w:r>
      <w:r w:rsidR="008127B5" w:rsidRPr="0054722D">
        <w:rPr>
          <w:rFonts w:ascii="Times New Roman" w:hAnsi="Times New Roman" w:cs="Times New Roman"/>
          <w:sz w:val="28"/>
          <w:szCs w:val="28"/>
        </w:rPr>
        <w:t>З</w:t>
      </w:r>
      <w:r w:rsidR="00DA6C32" w:rsidRPr="0054722D">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54722D">
        <w:rPr>
          <w:rFonts w:ascii="Times New Roman" w:hAnsi="Times New Roman" w:cs="Times New Roman"/>
          <w:sz w:val="28"/>
          <w:szCs w:val="28"/>
        </w:rPr>
        <w:t xml:space="preserve">право собственности </w:t>
      </w:r>
      <w:r w:rsidR="00DA6C32" w:rsidRPr="0054722D">
        <w:rPr>
          <w:rFonts w:ascii="Times New Roman" w:hAnsi="Times New Roman" w:cs="Times New Roman"/>
          <w:sz w:val="28"/>
          <w:szCs w:val="28"/>
        </w:rPr>
        <w:t>на гараж.</w:t>
      </w:r>
    </w:p>
    <w:p w:rsidR="00C14990" w:rsidRPr="0054722D"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54722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54722D"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4722D">
        <w:rPr>
          <w:rFonts w:ascii="Times New Roman" w:hAnsi="Times New Roman" w:cs="Times New Roman"/>
          <w:sz w:val="28"/>
          <w:szCs w:val="28"/>
        </w:rPr>
        <w:t>муниципаль</w:t>
      </w:r>
      <w:r w:rsidRPr="0054722D">
        <w:rPr>
          <w:rFonts w:ascii="Times New Roman" w:hAnsi="Times New Roman" w:cs="Times New Roman"/>
          <w:sz w:val="28"/>
          <w:szCs w:val="28"/>
        </w:rPr>
        <w:t>ной услуги запрашивает следующие документы (сведения):</w:t>
      </w:r>
    </w:p>
    <w:p w:rsidR="00DC0A4F" w:rsidRPr="0054722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722D">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54722D">
        <w:rPr>
          <w:rFonts w:ascii="Times New Roman" w:eastAsia="Times New Roman" w:hAnsi="Times New Roman" w:cs="Times New Roman"/>
          <w:sz w:val="28"/>
          <w:szCs w:val="28"/>
          <w:lang w:eastAsia="ru-RU"/>
        </w:rPr>
        <w:t xml:space="preserve"> </w:t>
      </w:r>
      <w:r w:rsidRPr="0054722D">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54722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722D">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54722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722D">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54722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722D">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54722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54722D">
        <w:rPr>
          <w:rFonts w:ascii="Times New Roman" w:eastAsiaTheme="minorEastAsia" w:hAnsi="Times New Roman" w:cs="Times New Roman"/>
          <w:sz w:val="28"/>
          <w:szCs w:val="28"/>
          <w:lang w:eastAsia="ru-RU"/>
        </w:rPr>
        <w:t>предоставление</w:t>
      </w:r>
      <w:r w:rsidRPr="0054722D">
        <w:rPr>
          <w:rFonts w:ascii="Times New Roman" w:eastAsiaTheme="minorEastAsia" w:hAnsi="Times New Roman" w:cs="Times New Roman"/>
          <w:sz w:val="28"/>
          <w:szCs w:val="28"/>
          <w:lang w:eastAsia="ru-RU"/>
        </w:rPr>
        <w:t xml:space="preserve"> земельного участка </w:t>
      </w:r>
      <w:r w:rsidR="008B07AE" w:rsidRPr="0054722D">
        <w:rPr>
          <w:rFonts w:ascii="Times New Roman" w:eastAsiaTheme="minorEastAsia" w:hAnsi="Times New Roman" w:cs="Times New Roman"/>
          <w:sz w:val="28"/>
          <w:szCs w:val="28"/>
          <w:lang w:eastAsia="ru-RU"/>
        </w:rPr>
        <w:t>в собственность бесплатно</w:t>
      </w:r>
      <w:r w:rsidRPr="0054722D">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54722D">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Заявитель вправе представить документы, указанные в пункте 2.7</w:t>
      </w:r>
      <w:r w:rsidRPr="00E92A59">
        <w:rPr>
          <w:rFonts w:ascii="Times New Roman" w:hAnsi="Times New Roman" w:cs="Times New Roman"/>
          <w:sz w:val="28"/>
          <w:szCs w:val="28"/>
        </w:rPr>
        <w:t xml:space="preserve">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E92A59">
        <w:rPr>
          <w:rFonts w:ascii="Times New Roman" w:eastAsia="Times New Roman" w:hAnsi="Times New Roman" w:cs="Times New Roman"/>
          <w:sz w:val="28"/>
          <w:szCs w:val="28"/>
          <w:lang w:eastAsia="ru-RU"/>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E92A59">
        <w:rPr>
          <w:rFonts w:ascii="Times New Roman" w:eastAsia="Times New Roman" w:hAnsi="Times New Roman" w:cs="Times New Roman"/>
          <w:sz w:val="28"/>
          <w:szCs w:val="28"/>
          <w:lang w:eastAsia="ru-RU"/>
        </w:rPr>
        <w:lastRenderedPageBreak/>
        <w:t>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54722D">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54722D">
        <w:rPr>
          <w:rFonts w:ascii="Times New Roman" w:eastAsia="Times New Roman" w:hAnsi="Times New Roman" w:cs="Times New Roman"/>
          <w:sz w:val="28"/>
          <w:szCs w:val="28"/>
          <w:lang w:eastAsia="ru-RU"/>
        </w:rPr>
        <w:t>образование которого предусмотрено приложенной к этому заявлению схемой расположения</w:t>
      </w:r>
      <w:r w:rsidRPr="00E92A59">
        <w:rPr>
          <w:rFonts w:ascii="Times New Roman" w:eastAsia="Times New Roman" w:hAnsi="Times New Roman" w:cs="Times New Roman"/>
          <w:sz w:val="28"/>
          <w:szCs w:val="28"/>
          <w:lang w:eastAsia="ru-RU"/>
        </w:rPr>
        <w:t xml:space="preserve"> земельного участка, на рассмотрении </w:t>
      </w:r>
      <w:r w:rsidR="00CF3CAD"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54722D">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54722D">
        <w:rPr>
          <w:rFonts w:ascii="Times New Roman" w:eastAsia="Times New Roman" w:hAnsi="Times New Roman" w:cs="Times New Roman"/>
          <w:sz w:val="28"/>
          <w:szCs w:val="28"/>
          <w:lang w:eastAsia="ru-RU"/>
        </w:rPr>
        <w:t>приост</w:t>
      </w:r>
      <w:r w:rsidRPr="00E92A59">
        <w:rPr>
          <w:rFonts w:ascii="Times New Roman" w:eastAsia="Times New Roman" w:hAnsi="Times New Roman" w:cs="Times New Roman"/>
          <w:sz w:val="28"/>
          <w:szCs w:val="28"/>
          <w:lang w:eastAsia="ru-RU"/>
        </w:rPr>
        <w:t xml:space="preserve">анавливается до принятия </w:t>
      </w:r>
      <w:r w:rsidRPr="00F24C28">
        <w:rPr>
          <w:rFonts w:ascii="Times New Roman" w:eastAsia="Times New Roman" w:hAnsi="Times New Roman" w:cs="Times New Roman"/>
          <w:sz w:val="28"/>
          <w:szCs w:val="28"/>
          <w:lang w:eastAsia="ru-RU"/>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xml:space="preserve">, если с </w:t>
      </w:r>
      <w:r w:rsidR="00EB74AE" w:rsidRPr="00EB74AE">
        <w:rPr>
          <w:rFonts w:ascii="Times New Roman" w:eastAsia="Calibri" w:hAnsi="Times New Roman" w:cs="Times New Roman"/>
          <w:sz w:val="28"/>
          <w:szCs w:val="28"/>
          <w:lang w:eastAsia="ru-RU"/>
        </w:rPr>
        <w:lastRenderedPageBreak/>
        <w:t>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rsidR="000D2E16" w:rsidRPr="00DB1588" w:rsidRDefault="000D2E16" w:rsidP="0054722D">
      <w:pPr>
        <w:widowControl w:val="0"/>
        <w:autoSpaceDE w:val="0"/>
        <w:autoSpaceDN w:val="0"/>
        <w:adjustRightInd w:val="0"/>
        <w:spacing w:after="0" w:line="240" w:lineRule="auto"/>
        <w:jc w:val="both"/>
        <w:rPr>
          <w:rFonts w:ascii="Times New Roman" w:hAnsi="Times New Roman" w:cs="Times New Roman"/>
          <w:strike/>
          <w:sz w:val="28"/>
          <w:szCs w:val="28"/>
        </w:rPr>
      </w:pPr>
      <w:bookmarkStart w:id="9" w:name="Par285"/>
      <w:bookmarkEnd w:id="9"/>
    </w:p>
    <w:p w:rsidR="008127B5" w:rsidRPr="0054722D"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54722D">
        <w:rPr>
          <w:rFonts w:ascii="Times New Roman" w:hAnsi="Times New Roman" w:cs="Times New Roman"/>
          <w:sz w:val="28"/>
          <w:szCs w:val="28"/>
        </w:rPr>
        <w:t>,</w:t>
      </w:r>
      <w:r w:rsidR="00B66903" w:rsidRPr="0054722D">
        <w:t xml:space="preserve"> </w:t>
      </w:r>
      <w:r w:rsidR="00B66903" w:rsidRPr="0054722D">
        <w:rPr>
          <w:rFonts w:ascii="Times New Roman" w:hAnsi="Times New Roman" w:cs="Times New Roman"/>
          <w:sz w:val="28"/>
          <w:szCs w:val="28"/>
        </w:rPr>
        <w:t>предусмотренные настоящим административным регламентом.</w:t>
      </w:r>
      <w:r w:rsidRPr="0054722D">
        <w:rPr>
          <w:rFonts w:ascii="Times New Roman" w:hAnsi="Times New Roman" w:cs="Times New Roman"/>
          <w:sz w:val="28"/>
          <w:szCs w:val="28"/>
        </w:rPr>
        <w:t xml:space="preserve"> </w:t>
      </w:r>
    </w:p>
    <w:p w:rsidR="00DB1588"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722D">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E92A5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2.10.1. В </w:t>
      </w:r>
      <w:r w:rsidRPr="0054722D">
        <w:rPr>
          <w:rFonts w:ascii="Times New Roman" w:hAnsi="Times New Roman" w:cs="Times New Roman"/>
          <w:sz w:val="28"/>
          <w:szCs w:val="28"/>
        </w:rPr>
        <w:t xml:space="preserve">течение </w:t>
      </w:r>
      <w:r w:rsidR="00C363CC" w:rsidRPr="0054722D">
        <w:rPr>
          <w:rFonts w:ascii="Times New Roman" w:hAnsi="Times New Roman" w:cs="Times New Roman"/>
          <w:sz w:val="28"/>
          <w:szCs w:val="28"/>
        </w:rPr>
        <w:t>10 (</w:t>
      </w:r>
      <w:r w:rsidRPr="0054722D">
        <w:rPr>
          <w:rFonts w:ascii="Times New Roman" w:hAnsi="Times New Roman" w:cs="Times New Roman"/>
          <w:sz w:val="28"/>
          <w:szCs w:val="28"/>
        </w:rPr>
        <w:t>десяти</w:t>
      </w:r>
      <w:r w:rsidR="00C363CC" w:rsidRPr="0054722D">
        <w:rPr>
          <w:rFonts w:ascii="Times New Roman" w:hAnsi="Times New Roman" w:cs="Times New Roman"/>
          <w:sz w:val="28"/>
          <w:szCs w:val="28"/>
        </w:rPr>
        <w:t>)</w:t>
      </w:r>
      <w:r w:rsidRPr="0054722D">
        <w:rPr>
          <w:rFonts w:ascii="Times New Roman" w:hAnsi="Times New Roman" w:cs="Times New Roman"/>
          <w:sz w:val="28"/>
          <w:szCs w:val="28"/>
        </w:rPr>
        <w:t xml:space="preserve"> </w:t>
      </w:r>
      <w:r w:rsidR="00C363CC" w:rsidRPr="0054722D">
        <w:rPr>
          <w:rFonts w:ascii="Times New Roman" w:hAnsi="Times New Roman" w:cs="Times New Roman"/>
          <w:sz w:val="28"/>
          <w:szCs w:val="28"/>
        </w:rPr>
        <w:t>календарных</w:t>
      </w:r>
      <w:r w:rsidR="00C363CC">
        <w:rPr>
          <w:rFonts w:ascii="Times New Roman" w:hAnsi="Times New Roman" w:cs="Times New Roman"/>
          <w:sz w:val="28"/>
          <w:szCs w:val="28"/>
        </w:rPr>
        <w:t xml:space="preserve"> </w:t>
      </w:r>
      <w:r w:rsidRPr="00F24C28">
        <w:rPr>
          <w:rFonts w:ascii="Times New Roman" w:hAnsi="Times New Roman" w:cs="Times New Roman"/>
          <w:sz w:val="28"/>
          <w:szCs w:val="28"/>
        </w:rPr>
        <w:t>дней со дня</w:t>
      </w:r>
      <w:r w:rsidRPr="00E92A59">
        <w:rPr>
          <w:rFonts w:ascii="Times New Roman" w:hAnsi="Times New Roman" w:cs="Times New Roman"/>
          <w:sz w:val="28"/>
          <w:szCs w:val="28"/>
        </w:rPr>
        <w:t xml:space="preserve"> регистрации </w:t>
      </w:r>
      <w:r w:rsidR="00343291">
        <w:rPr>
          <w:rFonts w:ascii="Times New Roman" w:hAnsi="Times New Roman" w:cs="Times New Roman"/>
          <w:sz w:val="28"/>
          <w:szCs w:val="28"/>
        </w:rPr>
        <w:t xml:space="preserve">заявление </w:t>
      </w:r>
      <w:r w:rsidR="00343291" w:rsidRPr="00343291">
        <w:rPr>
          <w:rFonts w:ascii="Times New Roman" w:hAnsi="Times New Roman" w:cs="Times New Roman"/>
          <w:sz w:val="28"/>
          <w:szCs w:val="28"/>
        </w:rPr>
        <w:t xml:space="preserve">о предварительном согласовании предоставления земельного участка </w:t>
      </w:r>
      <w:r w:rsidRPr="00E92A59">
        <w:rPr>
          <w:rFonts w:ascii="Times New Roman" w:hAnsi="Times New Roman" w:cs="Times New Roman"/>
          <w:sz w:val="28"/>
          <w:szCs w:val="28"/>
        </w:rPr>
        <w:t>возвращается заявителю в случае если:</w:t>
      </w:r>
    </w:p>
    <w:p w:rsidR="00DC0A4F" w:rsidRPr="00E92A5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заявление не соответствует положениям подпункт</w:t>
      </w:r>
      <w:r w:rsidR="0006740C">
        <w:rPr>
          <w:rFonts w:ascii="Times New Roman" w:hAnsi="Times New Roman" w:cs="Times New Roman"/>
          <w:sz w:val="28"/>
          <w:szCs w:val="28"/>
        </w:rPr>
        <w:t>а</w:t>
      </w:r>
      <w:r w:rsidRPr="00E92A59">
        <w:rPr>
          <w:rFonts w:ascii="Times New Roman" w:hAnsi="Times New Roman" w:cs="Times New Roman"/>
          <w:sz w:val="28"/>
          <w:szCs w:val="28"/>
        </w:rPr>
        <w:t xml:space="preserve"> 1</w:t>
      </w:r>
      <w:r w:rsidR="00343291">
        <w:rPr>
          <w:rFonts w:ascii="Times New Roman" w:hAnsi="Times New Roman" w:cs="Times New Roman"/>
          <w:sz w:val="28"/>
          <w:szCs w:val="28"/>
        </w:rPr>
        <w:t xml:space="preserve"> </w:t>
      </w:r>
      <w:r w:rsidRPr="00E92A59">
        <w:rPr>
          <w:rFonts w:ascii="Times New Roman" w:hAnsi="Times New Roman" w:cs="Times New Roman"/>
          <w:sz w:val="28"/>
          <w:szCs w:val="28"/>
        </w:rPr>
        <w:t>пункта 2.6 административного регламента;</w:t>
      </w:r>
    </w:p>
    <w:p w:rsidR="009E2AC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заявление подано в орган</w:t>
      </w:r>
      <w:r w:rsidR="00BB436E" w:rsidRPr="0054722D">
        <w:rPr>
          <w:rFonts w:ascii="Times New Roman" w:eastAsia="Times New Roman" w:hAnsi="Times New Roman" w:cs="Times New Roman"/>
          <w:sz w:val="28"/>
          <w:szCs w:val="28"/>
          <w:lang w:eastAsia="ru-RU"/>
        </w:rPr>
        <w:t xml:space="preserve">, </w:t>
      </w:r>
      <w:r w:rsidR="009E2AC8" w:rsidRPr="0054722D">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к заявлению не приложены документы, предусмотренные подпункт</w:t>
      </w:r>
      <w:r w:rsidR="009937C6" w:rsidRPr="00E92A59">
        <w:rPr>
          <w:rFonts w:ascii="Times New Roman" w:hAnsi="Times New Roman" w:cs="Times New Roman"/>
          <w:sz w:val="28"/>
          <w:szCs w:val="28"/>
        </w:rPr>
        <w:t>ом</w:t>
      </w:r>
      <w:r w:rsidRPr="00E92A59">
        <w:rPr>
          <w:rFonts w:ascii="Times New Roman" w:hAnsi="Times New Roman" w:cs="Times New Roman"/>
          <w:sz w:val="28"/>
          <w:szCs w:val="28"/>
        </w:rPr>
        <w:t xml:space="preserve"> </w:t>
      </w:r>
      <w:r w:rsidR="0006740C">
        <w:rPr>
          <w:rFonts w:ascii="Times New Roman" w:hAnsi="Times New Roman" w:cs="Times New Roman"/>
          <w:sz w:val="28"/>
          <w:szCs w:val="28"/>
        </w:rPr>
        <w:t>2</w:t>
      </w:r>
      <w:r w:rsidR="009937C6" w:rsidRPr="00E92A59">
        <w:rPr>
          <w:rFonts w:ascii="Times New Roman" w:hAnsi="Times New Roman" w:cs="Times New Roman"/>
          <w:sz w:val="28"/>
          <w:szCs w:val="28"/>
        </w:rPr>
        <w:t xml:space="preserve"> </w:t>
      </w:r>
      <w:r w:rsidRPr="00E92A59">
        <w:rPr>
          <w:rFonts w:ascii="Times New Roman" w:hAnsi="Times New Roman" w:cs="Times New Roman"/>
          <w:sz w:val="28"/>
          <w:szCs w:val="28"/>
        </w:rPr>
        <w:t>пункта 2</w:t>
      </w:r>
      <w:r w:rsidR="009937C6" w:rsidRPr="00E92A59">
        <w:rPr>
          <w:rFonts w:ascii="Times New Roman" w:hAnsi="Times New Roman" w:cs="Times New Roman"/>
          <w:sz w:val="28"/>
          <w:szCs w:val="28"/>
        </w:rPr>
        <w:t>.6 административного регламента</w:t>
      </w:r>
      <w:r w:rsidRPr="00E92A59">
        <w:rPr>
          <w:rFonts w:ascii="Times New Roman" w:hAnsi="Times New Roman" w:cs="Times New Roman"/>
          <w:sz w:val="28"/>
          <w:szCs w:val="28"/>
        </w:rPr>
        <w:t>.</w:t>
      </w:r>
    </w:p>
    <w:p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предоставлении в собственность бесплатно земельного участка, на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2.14. Требования к помещениям, в которых предоставляется муниципальная </w:t>
      </w:r>
      <w:r w:rsidRPr="00E92A59">
        <w:rPr>
          <w:rFonts w:ascii="Times New Roman" w:hAnsi="Times New Roman" w:cs="Times New Roman"/>
          <w:sz w:val="28"/>
          <w:szCs w:val="28"/>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xml:space="preserve">. Места ожидания и места для информирования оборудуются стульями, кресельными секциями, скамьями и столами (стойками) для оформления </w:t>
      </w:r>
      <w:r w:rsidRPr="00E92A59">
        <w:rPr>
          <w:rFonts w:ascii="Times New Roman" w:eastAsiaTheme="minorEastAsia" w:hAnsi="Times New Roman" w:cs="Times New Roman"/>
          <w:sz w:val="28"/>
          <w:szCs w:val="28"/>
          <w:lang w:eastAsia="ru-RU"/>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Согласований, необходимых для получения муниципальной услуги, не </w:t>
      </w:r>
      <w:r w:rsidRPr="00E92A59">
        <w:rPr>
          <w:rFonts w:ascii="Times New Roman" w:eastAsia="Times New Roman" w:hAnsi="Times New Roman" w:cs="Times New Roman"/>
          <w:sz w:val="28"/>
          <w:szCs w:val="28"/>
          <w:lang w:eastAsia="ru-RU"/>
        </w:rPr>
        <w:lastRenderedPageBreak/>
        <w:t>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календарный </w:t>
      </w:r>
      <w:r w:rsidRPr="00292D6B">
        <w:rPr>
          <w:rFonts w:ascii="Times New Roman" w:hAnsi="Times New Roman" w:cs="Times New Roman"/>
          <w:sz w:val="28"/>
          <w:szCs w:val="28"/>
        </w:rPr>
        <w:t xml:space="preserve">день; </w:t>
      </w:r>
    </w:p>
    <w:p w:rsidR="00293947" w:rsidRPr="0054722D"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 xml:space="preserve">– 26 </w:t>
      </w:r>
      <w:r w:rsidR="00F24C28" w:rsidRPr="00292D6B">
        <w:rPr>
          <w:rFonts w:ascii="Times New Roman" w:hAnsi="Times New Roman" w:cs="Times New Roman"/>
          <w:sz w:val="28"/>
          <w:szCs w:val="28"/>
        </w:rPr>
        <w:t>календарных</w:t>
      </w:r>
      <w:r w:rsidR="00F24C28" w:rsidRPr="00292D6B">
        <w:rPr>
          <w:rFonts w:ascii="Times New Roman" w:eastAsia="Calibri" w:hAnsi="Times New Roman" w:cs="Times New Roman"/>
          <w:sz w:val="28"/>
          <w:szCs w:val="28"/>
          <w:lang w:eastAsia="ru-RU"/>
        </w:rPr>
        <w:t xml:space="preserve"> </w:t>
      </w:r>
      <w:r w:rsidR="00A47058" w:rsidRPr="0054722D">
        <w:rPr>
          <w:rFonts w:ascii="Times New Roman" w:eastAsia="Calibri" w:hAnsi="Times New Roman" w:cs="Times New Roman"/>
          <w:sz w:val="28"/>
          <w:szCs w:val="28"/>
          <w:lang w:eastAsia="ru-RU"/>
        </w:rPr>
        <w:t>дней</w:t>
      </w:r>
      <w:r w:rsidR="00C363CC" w:rsidRPr="0054722D">
        <w:rPr>
          <w:rFonts w:ascii="Times New Roman" w:eastAsia="Calibri" w:hAnsi="Times New Roman" w:cs="Times New Roman"/>
          <w:sz w:val="28"/>
          <w:szCs w:val="28"/>
          <w:lang w:eastAsia="ru-RU"/>
        </w:rPr>
        <w:t xml:space="preserve"> (в период до 01.01.2023 – 10 календарных дней).</w:t>
      </w:r>
    </w:p>
    <w:p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722D">
        <w:rPr>
          <w:rFonts w:ascii="Times New Roman" w:hAnsi="Times New Roman" w:cs="Times New Roman"/>
          <w:sz w:val="28"/>
          <w:szCs w:val="28"/>
        </w:rPr>
        <w:t>В случае если схема расположения земельного</w:t>
      </w:r>
      <w:r w:rsidRPr="00292D6B">
        <w:rPr>
          <w:rFonts w:ascii="Times New Roman" w:hAnsi="Times New Roman" w:cs="Times New Roman"/>
          <w:sz w:val="28"/>
          <w:szCs w:val="28"/>
        </w:rPr>
        <w:t xml:space="preserve"> участка, в соответствии с которой предстоит образовать земельный участок, подлежит согласованию в соответствии со </w:t>
      </w:r>
      <w:hyperlink r:id="rId17" w:history="1">
        <w:r w:rsidRPr="00292D6B">
          <w:rPr>
            <w:rFonts w:ascii="Times New Roman" w:hAnsi="Times New Roman" w:cs="Times New Roman"/>
            <w:sz w:val="28"/>
            <w:szCs w:val="28"/>
          </w:rPr>
          <w:t>статьей 3.5</w:t>
        </w:r>
      </w:hyperlink>
      <w:r w:rsidRPr="00292D6B">
        <w:rPr>
          <w:rFonts w:ascii="Times New Roman" w:hAnsi="Times New Roman" w:cs="Times New Roman"/>
          <w:sz w:val="28"/>
          <w:szCs w:val="28"/>
        </w:rPr>
        <w:t xml:space="preserve"> Федерального закона от 25 октября 2001 года </w:t>
      </w:r>
      <w:r w:rsidRPr="00292D6B">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Pr="0054722D">
        <w:rPr>
          <w:rFonts w:ascii="Times New Roman" w:hAnsi="Times New Roman" w:cs="Times New Roman"/>
          <w:sz w:val="28"/>
          <w:szCs w:val="28"/>
        </w:rPr>
        <w:t xml:space="preserve">41 </w:t>
      </w:r>
      <w:r w:rsidR="00C363CC" w:rsidRPr="0054722D">
        <w:rPr>
          <w:rFonts w:ascii="Times New Roman" w:hAnsi="Times New Roman" w:cs="Times New Roman"/>
          <w:sz w:val="28"/>
          <w:szCs w:val="28"/>
        </w:rPr>
        <w:t xml:space="preserve">календарного </w:t>
      </w:r>
      <w:r w:rsidRPr="0054722D">
        <w:rPr>
          <w:rFonts w:ascii="Times New Roman" w:hAnsi="Times New Roman" w:cs="Times New Roman"/>
          <w:sz w:val="28"/>
          <w:szCs w:val="28"/>
        </w:rPr>
        <w:t xml:space="preserve">дня </w:t>
      </w:r>
      <w:r w:rsidR="00C363CC" w:rsidRPr="0054722D">
        <w:rPr>
          <w:rFonts w:ascii="Times New Roman" w:hAnsi="Times New Roman" w:cs="Times New Roman"/>
          <w:sz w:val="28"/>
          <w:szCs w:val="28"/>
        </w:rPr>
        <w:t>(в период до 01.01.2023 – не более чем до 16 календарных дней)</w:t>
      </w:r>
      <w:r w:rsidRPr="0054722D">
        <w:rPr>
          <w:rFonts w:ascii="Times New Roman" w:eastAsia="Times New Roman" w:hAnsi="Times New Roman" w:cs="Times New Roman"/>
          <w:sz w:val="28"/>
          <w:szCs w:val="28"/>
          <w:lang w:eastAsia="ru-RU"/>
        </w:rPr>
        <w:t>.</w:t>
      </w:r>
    </w:p>
    <w:p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2</w:t>
      </w:r>
      <w:r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календарных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4" w:name="Par395"/>
      <w:bookmarkEnd w:id="14"/>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5" w:name="Par411"/>
      <w:bookmarkEnd w:id="15"/>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54722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54722D">
        <w:rPr>
          <w:rFonts w:ascii="Times New Roman" w:hAnsi="Times New Roman" w:cs="Times New Roman"/>
          <w:sz w:val="28"/>
          <w:szCs w:val="28"/>
        </w:rPr>
        <w:t>и условиям на получение муниципальной услуги</w:t>
      </w:r>
      <w:r w:rsidRPr="0054722D">
        <w:rPr>
          <w:rFonts w:ascii="Times New Roman" w:eastAsiaTheme="minorEastAsia" w:hAnsi="Times New Roman" w:cs="Times New Roman"/>
          <w:sz w:val="28"/>
          <w:szCs w:val="28"/>
          <w:lang w:eastAsia="ru-RU"/>
        </w:rPr>
        <w:t xml:space="preserve">; </w:t>
      </w:r>
    </w:p>
    <w:p w:rsidR="008731E4" w:rsidRPr="0054722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u w:val="single"/>
          <w:lang w:eastAsia="ru-RU"/>
        </w:rPr>
        <w:t>2 действие:</w:t>
      </w:r>
      <w:r w:rsidRPr="0054722D">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54722D">
        <w:rPr>
          <w:rFonts w:ascii="Times New Roman" w:eastAsiaTheme="minorEastAsia" w:hAnsi="Times New Roman" w:cs="Times New Roman"/>
          <w:sz w:val="28"/>
          <w:szCs w:val="28"/>
          <w:lang w:eastAsia="ru-RU"/>
        </w:rPr>
        <w:t xml:space="preserve">рабочих </w:t>
      </w:r>
      <w:r w:rsidRPr="0054722D">
        <w:rPr>
          <w:rFonts w:ascii="Times New Roman" w:eastAsiaTheme="minorEastAsia" w:hAnsi="Times New Roman" w:cs="Times New Roman"/>
          <w:sz w:val="28"/>
          <w:szCs w:val="28"/>
          <w:lang w:eastAsia="ru-RU"/>
        </w:rPr>
        <w:t>дней с даты окончания первой административной процедуры;</w:t>
      </w:r>
    </w:p>
    <w:p w:rsidR="008731E4" w:rsidRPr="0054722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u w:val="single"/>
          <w:lang w:eastAsia="ru-RU"/>
        </w:rPr>
        <w:t>3 действие:</w:t>
      </w:r>
      <w:r w:rsidRPr="0054722D">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292D6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4722D">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54722D">
        <w:rPr>
          <w:rFonts w:ascii="Times New Roman" w:eastAsiaTheme="minorEastAsia" w:hAnsi="Times New Roman" w:cs="Times New Roman"/>
          <w:sz w:val="28"/>
          <w:szCs w:val="28"/>
          <w:lang w:eastAsia="ru-RU"/>
        </w:rPr>
        <w:br/>
      </w:r>
      <w:r w:rsidRPr="0054722D">
        <w:rPr>
          <w:rFonts w:ascii="Times New Roman" w:eastAsiaTheme="minorEastAsia" w:hAnsi="Times New Roman" w:cs="Times New Roman"/>
          <w:sz w:val="28"/>
          <w:szCs w:val="28"/>
          <w:lang w:eastAsia="ru-RU"/>
        </w:rPr>
        <w:t>26 календарных дней</w:t>
      </w:r>
      <w:r w:rsidR="00C363CC" w:rsidRPr="0054722D">
        <w:rPr>
          <w:rFonts w:ascii="Times New Roman" w:eastAsiaTheme="minorEastAsia" w:hAnsi="Times New Roman" w:cs="Times New Roman"/>
          <w:sz w:val="28"/>
          <w:szCs w:val="28"/>
          <w:lang w:eastAsia="ru-RU"/>
        </w:rPr>
        <w:t xml:space="preserve"> (в период до 01.01.2023 – не более 10 календарных дней).</w:t>
      </w:r>
    </w:p>
    <w:p w:rsidR="003E182F" w:rsidRDefault="003E182F" w:rsidP="008731E4">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8731E4" w:rsidRPr="00292D6B"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sidR="00F24C28">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до 41 </w:t>
      </w:r>
      <w:r w:rsidR="00C363CC" w:rsidRPr="0054722D">
        <w:rPr>
          <w:rFonts w:ascii="Times New Roman" w:eastAsia="Times New Roman" w:hAnsi="Times New Roman" w:cs="Times New Roman"/>
          <w:sz w:val="28"/>
          <w:szCs w:val="28"/>
        </w:rPr>
        <w:t xml:space="preserve">календарных </w:t>
      </w:r>
      <w:r w:rsidRPr="0054722D">
        <w:rPr>
          <w:rFonts w:ascii="Times New Roman" w:eastAsia="Times New Roman" w:hAnsi="Times New Roman" w:cs="Times New Roman"/>
          <w:sz w:val="28"/>
          <w:szCs w:val="28"/>
        </w:rPr>
        <w:t>д</w:t>
      </w:r>
      <w:r w:rsidR="00F24C28" w:rsidRPr="0054722D">
        <w:rPr>
          <w:rFonts w:ascii="Times New Roman" w:eastAsia="Times New Roman" w:hAnsi="Times New Roman" w:cs="Times New Roman"/>
          <w:sz w:val="28"/>
          <w:szCs w:val="28"/>
        </w:rPr>
        <w:t>ней</w:t>
      </w:r>
      <w:r w:rsidRPr="0054722D">
        <w:rPr>
          <w:rFonts w:ascii="Times New Roman" w:eastAsia="Times New Roman" w:hAnsi="Times New Roman" w:cs="Times New Roman"/>
          <w:sz w:val="28"/>
          <w:szCs w:val="28"/>
        </w:rPr>
        <w:t xml:space="preserve"> </w:t>
      </w:r>
      <w:r w:rsidR="00C363CC" w:rsidRPr="0054722D">
        <w:rPr>
          <w:rFonts w:ascii="Times New Roman" w:eastAsia="Times New Roman" w:hAnsi="Times New Roman" w:cs="Times New Roman"/>
          <w:sz w:val="28"/>
          <w:szCs w:val="28"/>
        </w:rPr>
        <w:t>(в период до 01.01.2023 – не более чем до 16 календарных дней)</w:t>
      </w:r>
      <w:r w:rsidRPr="0054722D">
        <w:rPr>
          <w:rFonts w:ascii="Times New Roman" w:eastAsia="Times New Roman" w:hAnsi="Times New Roman" w:cs="Times New Roman"/>
          <w:sz w:val="28"/>
          <w:szCs w:val="28"/>
        </w:rPr>
        <w:t>.</w:t>
      </w:r>
      <w:r w:rsidRPr="0054722D">
        <w:rPr>
          <w:rFonts w:eastAsia="Times New Roman"/>
          <w:szCs w:val="20"/>
        </w:rPr>
        <w:t xml:space="preserve"> </w:t>
      </w:r>
      <w:r w:rsidRPr="0054722D">
        <w:rPr>
          <w:rFonts w:ascii="Times New Roman" w:eastAsia="Times New Roman" w:hAnsi="Times New Roman" w:cs="Times New Roman"/>
          <w:sz w:val="28"/>
          <w:szCs w:val="28"/>
        </w:rPr>
        <w:lastRenderedPageBreak/>
        <w:t>О продлении</w:t>
      </w:r>
      <w:r w:rsidRPr="00292D6B">
        <w:rPr>
          <w:rFonts w:ascii="Times New Roman" w:eastAsia="Times New Roman" w:hAnsi="Times New Roman" w:cs="Times New Roman"/>
          <w:sz w:val="28"/>
          <w:szCs w:val="28"/>
        </w:rPr>
        <w:t xml:space="preserve">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E92A59">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54722D">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E92A59">
        <w:rPr>
          <w:rFonts w:ascii="Times New Roman" w:eastAsia="Times New Roman" w:hAnsi="Times New Roman" w:cs="Times New Roman"/>
          <w:sz w:val="28"/>
          <w:szCs w:val="28"/>
          <w:lang w:eastAsia="ru-RU"/>
        </w:rPr>
        <w:lastRenderedPageBreak/>
        <w:t>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6" w:name="Par469"/>
      <w:bookmarkEnd w:id="16"/>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E92A59">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8A4AB1">
        <w:rPr>
          <w:rFonts w:ascii="Times New Roman" w:hAnsi="Times New Roman" w:cs="Times New Roman"/>
          <w:sz w:val="28"/>
          <w:szCs w:val="28"/>
        </w:rPr>
        <w:t>Российской Федерации</w:t>
      </w:r>
      <w:r w:rsidRPr="008A4AB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7" w:name="Par491"/>
      <w:bookmarkEnd w:id="17"/>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8" w:name="Par540"/>
      <w:bookmarkEnd w:id="18"/>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w:t>
      </w:r>
      <w:r w:rsidRPr="00E92A59">
        <w:rPr>
          <w:rFonts w:ascii="Times New Roman" w:eastAsia="Times New Roman" w:hAnsi="Times New Roman" w:cs="Times New Roman"/>
          <w:sz w:val="28"/>
          <w:szCs w:val="28"/>
          <w:lang w:eastAsia="ru-RU"/>
        </w:rPr>
        <w:lastRenderedPageBreak/>
        <w:t>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E92A59">
        <w:rPr>
          <w:rFonts w:ascii="Times New Roman" w:eastAsia="Times New Roman" w:hAnsi="Times New Roman" w:cs="Times New Roman"/>
          <w:sz w:val="28"/>
          <w:szCs w:val="28"/>
          <w:lang w:eastAsia="ru-RU"/>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5.7. По результатам рассмотрения жалобы принимается одно из следующих </w:t>
      </w:r>
      <w:r w:rsidRPr="00E92A59">
        <w:rPr>
          <w:rFonts w:ascii="Times New Roman" w:eastAsia="Times New Roman" w:hAnsi="Times New Roman" w:cs="Times New Roman"/>
          <w:sz w:val="28"/>
          <w:szCs w:val="28"/>
          <w:lang w:eastAsia="ru-RU"/>
        </w:rPr>
        <w:lastRenderedPageBreak/>
        <w:t>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8A4AB1">
        <w:rPr>
          <w:rFonts w:ascii="Times New Roman" w:eastAsia="Times New Roman" w:hAnsi="Times New Roman" w:cs="Times New Roman"/>
          <w:sz w:val="28"/>
          <w:szCs w:val="28"/>
          <w:lang w:eastAsia="ru-RU"/>
        </w:rPr>
        <w:t xml:space="preserve">государственных </w:t>
      </w:r>
      <w:r w:rsidR="000223DB" w:rsidRPr="008A4AB1">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1"/>
          <w:footerReference w:type="default" r:id="rId22"/>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8A4AB1">
        <w:rPr>
          <w:rFonts w:ascii="Times New Roman" w:eastAsiaTheme="minorEastAsia" w:hAnsi="Times New Roman" w:cs="Times New Roman"/>
          <w:sz w:val="28"/>
          <w:szCs w:val="28"/>
          <w:lang w:eastAsia="ru-RU"/>
        </w:rPr>
        <w:t>(до 29.12.2</w:t>
      </w:r>
      <w:r w:rsidR="008127B5" w:rsidRPr="008A4AB1">
        <w:rPr>
          <w:rFonts w:ascii="Times New Roman" w:eastAsiaTheme="minorEastAsia" w:hAnsi="Times New Roman" w:cs="Times New Roman"/>
          <w:sz w:val="28"/>
          <w:szCs w:val="28"/>
          <w:lang w:eastAsia="ru-RU"/>
        </w:rPr>
        <w:t>004 года)</w:t>
      </w:r>
      <w:r w:rsidR="00E752A4" w:rsidRPr="008A4AB1">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8A4AB1"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A4AB1">
        <w:rPr>
          <w:rFonts w:ascii="ArialMT" w:eastAsiaTheme="minorEastAsia" w:hAnsi="ArialMT" w:cs="ArialMT"/>
          <w:sz w:val="24"/>
          <w:szCs w:val="24"/>
          <w:lang w:eastAsia="ru-RU"/>
        </w:rPr>
        <w:t>3.</w:t>
      </w:r>
      <w:r w:rsidR="00B66903" w:rsidRPr="008A4AB1">
        <w:rPr>
          <w:rFonts w:ascii="ArialMT" w:eastAsiaTheme="minorEastAsia" w:hAnsi="ArialMT" w:cs="ArialMT"/>
          <w:sz w:val="24"/>
          <w:szCs w:val="24"/>
          <w:lang w:eastAsia="ru-RU"/>
        </w:rPr>
        <w:t>3</w:t>
      </w:r>
      <w:r w:rsidRPr="008A4AB1">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8A4AB1"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A4AB1">
        <w:rPr>
          <w:rFonts w:ascii="ArialMT" w:eastAsiaTheme="minorEastAsia" w:hAnsi="ArialMT" w:cs="ArialMT"/>
          <w:sz w:val="24"/>
          <w:szCs w:val="24"/>
          <w:lang w:eastAsia="ru-RU"/>
        </w:rPr>
        <w:t>3.</w:t>
      </w:r>
      <w:r w:rsidR="00B66903" w:rsidRPr="008A4AB1">
        <w:rPr>
          <w:rFonts w:ascii="ArialMT" w:eastAsiaTheme="minorEastAsia" w:hAnsi="ArialMT" w:cs="ArialMT"/>
          <w:sz w:val="24"/>
          <w:szCs w:val="24"/>
          <w:lang w:eastAsia="ru-RU"/>
        </w:rPr>
        <w:t>4</w:t>
      </w:r>
      <w:r w:rsidRPr="008A4AB1">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8A4AB1"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A4AB1">
        <w:rPr>
          <w:rFonts w:ascii="ArialMT" w:eastAsiaTheme="minorEastAsia" w:hAnsi="ArialMT" w:cs="ArialMT"/>
          <w:sz w:val="24"/>
          <w:szCs w:val="24"/>
          <w:lang w:eastAsia="ru-RU"/>
        </w:rPr>
        <w:t>3.</w:t>
      </w:r>
      <w:r w:rsidR="00B66903" w:rsidRPr="008A4AB1">
        <w:rPr>
          <w:rFonts w:ascii="ArialMT" w:eastAsiaTheme="minorEastAsia" w:hAnsi="ArialMT" w:cs="ArialMT"/>
          <w:sz w:val="24"/>
          <w:szCs w:val="24"/>
          <w:lang w:eastAsia="ru-RU"/>
        </w:rPr>
        <w:t>5</w:t>
      </w:r>
      <w:r w:rsidRPr="008A4AB1">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8A4AB1">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A4AB1">
        <w:rPr>
          <w:rFonts w:ascii="ArialMT" w:eastAsiaTheme="minorEastAsia" w:hAnsi="ArialMT" w:cs="ArialMT"/>
          <w:sz w:val="24"/>
          <w:szCs w:val="24"/>
          <w:lang w:eastAsia="ru-RU"/>
        </w:rPr>
        <w:t>3.</w:t>
      </w:r>
      <w:r w:rsidR="00B66903" w:rsidRPr="008A4AB1">
        <w:rPr>
          <w:rFonts w:ascii="ArialMT" w:eastAsiaTheme="minorEastAsia" w:hAnsi="ArialMT" w:cs="ArialMT"/>
          <w:sz w:val="24"/>
          <w:szCs w:val="24"/>
          <w:lang w:eastAsia="ru-RU"/>
        </w:rPr>
        <w:t>6</w:t>
      </w:r>
      <w:r w:rsidRPr="008A4AB1">
        <w:rPr>
          <w:rFonts w:ascii="ArialMT" w:eastAsiaTheme="minorEastAsia" w:hAnsi="ArialMT" w:cs="ArialMT"/>
          <w:sz w:val="24"/>
          <w:szCs w:val="24"/>
          <w:lang w:eastAsia="ru-RU"/>
        </w:rPr>
        <w:t xml:space="preserve">) </w:t>
      </w:r>
      <w:r w:rsidR="00C63DA9" w:rsidRPr="008A4AB1">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w:t>
      </w:r>
      <w:r w:rsidR="00C63DA9" w:rsidRPr="00C63DA9">
        <w:rPr>
          <w:rFonts w:ascii="ArialMT" w:eastAsiaTheme="minorEastAsia" w:hAnsi="ArialMT" w:cs="ArialMT"/>
          <w:sz w:val="24"/>
          <w:szCs w:val="24"/>
          <w:lang w:eastAsia="ru-RU"/>
        </w:rPr>
        <w:t xml:space="preserve">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412456">
        <w:rPr>
          <w:rFonts w:ascii="Times New Roman" w:eastAsiaTheme="minorEastAsia" w:hAnsi="Times New Roman" w:cs="Times New Roman"/>
          <w:sz w:val="24"/>
          <w:szCs w:val="24"/>
          <w:lang w:eastAsia="ru-RU"/>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4"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предусмотренных  </w:t>
      </w:r>
      <w:hyperlink r:id="rId25"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A1A3D" w:rsidRPr="00412456" w:rsidRDefault="00FA1A3D"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r w:rsidR="00F40576" w:rsidRPr="00412456">
        <w:rPr>
          <w:rFonts w:ascii="Times New Roman" w:eastAsia="Times New Roman" w:hAnsi="Times New Roman" w:cs="Times New Roman"/>
          <w:sz w:val="24"/>
          <w:szCs w:val="24"/>
          <w:lang w:eastAsia="ru-RU"/>
        </w:rPr>
        <w:t xml:space="preserve">земельного участка,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71" w:rsidRDefault="00866D71">
      <w:pPr>
        <w:spacing w:after="0" w:line="240" w:lineRule="auto"/>
      </w:pPr>
      <w:r>
        <w:separator/>
      </w:r>
    </w:p>
  </w:endnote>
  <w:endnote w:type="continuationSeparator" w:id="0">
    <w:p w:rsidR="00866D71" w:rsidRDefault="0086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2D" w:rsidRDefault="0054722D">
    <w:pPr>
      <w:pStyle w:val="a8"/>
      <w:jc w:val="center"/>
    </w:pPr>
  </w:p>
  <w:p w:rsidR="0054722D" w:rsidRDefault="005472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71" w:rsidRDefault="00866D71">
      <w:pPr>
        <w:spacing w:after="0" w:line="240" w:lineRule="auto"/>
      </w:pPr>
      <w:r>
        <w:separator/>
      </w:r>
    </w:p>
  </w:footnote>
  <w:footnote w:type="continuationSeparator" w:id="0">
    <w:p w:rsidR="00866D71" w:rsidRDefault="00866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54722D" w:rsidRPr="00292D6B" w:rsidRDefault="001C7473">
        <w:pPr>
          <w:pStyle w:val="a6"/>
          <w:jc w:val="center"/>
          <w:rPr>
            <w:rFonts w:ascii="Times New Roman" w:hAnsi="Times New Roman" w:cs="Times New Roman"/>
          </w:rPr>
        </w:pPr>
        <w:r w:rsidRPr="00292D6B">
          <w:rPr>
            <w:rFonts w:ascii="Times New Roman" w:hAnsi="Times New Roman" w:cs="Times New Roman"/>
          </w:rPr>
          <w:fldChar w:fldCharType="begin"/>
        </w:r>
        <w:r w:rsidR="0054722D"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D3C09">
          <w:rPr>
            <w:rFonts w:ascii="Times New Roman" w:hAnsi="Times New Roman" w:cs="Times New Roman"/>
            <w:noProof/>
          </w:rPr>
          <w:t>15</w:t>
        </w:r>
        <w:r w:rsidRPr="00292D6B">
          <w:rPr>
            <w:rFonts w:ascii="Times New Roman" w:hAnsi="Times New Roman" w:cs="Times New Roman"/>
          </w:rPr>
          <w:fldChar w:fldCharType="end"/>
        </w:r>
      </w:p>
    </w:sdtContent>
  </w:sdt>
  <w:p w:rsidR="0054722D" w:rsidRDefault="005472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C7473"/>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4722D"/>
    <w:rsid w:val="00550EBB"/>
    <w:rsid w:val="00552AAB"/>
    <w:rsid w:val="00561425"/>
    <w:rsid w:val="005A25EE"/>
    <w:rsid w:val="005A2815"/>
    <w:rsid w:val="005B0014"/>
    <w:rsid w:val="005B0C12"/>
    <w:rsid w:val="005C0EC0"/>
    <w:rsid w:val="005F6AAD"/>
    <w:rsid w:val="0060113D"/>
    <w:rsid w:val="00604D18"/>
    <w:rsid w:val="006312B5"/>
    <w:rsid w:val="006335B0"/>
    <w:rsid w:val="00647EDB"/>
    <w:rsid w:val="00696E75"/>
    <w:rsid w:val="006C54FE"/>
    <w:rsid w:val="006D53B4"/>
    <w:rsid w:val="006E0815"/>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66D71"/>
    <w:rsid w:val="008731E4"/>
    <w:rsid w:val="008819E9"/>
    <w:rsid w:val="00885C72"/>
    <w:rsid w:val="00893764"/>
    <w:rsid w:val="008A4AB1"/>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D1098"/>
    <w:rsid w:val="00AD7250"/>
    <w:rsid w:val="00AE5BDB"/>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0FF8"/>
    <w:rsid w:val="00CC115D"/>
    <w:rsid w:val="00CD0DF1"/>
    <w:rsid w:val="00CD59BC"/>
    <w:rsid w:val="00CD71C7"/>
    <w:rsid w:val="00CE15F3"/>
    <w:rsid w:val="00CF08D2"/>
    <w:rsid w:val="00CF3CAD"/>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D3C09"/>
    <w:rsid w:val="00EF131D"/>
    <w:rsid w:val="00EF44BB"/>
    <w:rsid w:val="00F21E88"/>
    <w:rsid w:val="00F24C28"/>
    <w:rsid w:val="00F32E7C"/>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CC15BF-2378-4174-A813-F4983BD3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afb">
    <w:name w:val="Основной текст_"/>
    <w:basedOn w:val="a0"/>
    <w:link w:val="10"/>
    <w:locked/>
    <w:rsid w:val="0054722D"/>
    <w:rPr>
      <w:rFonts w:ascii="Times New Roman" w:eastAsia="Times New Roman" w:hAnsi="Times New Roman" w:cs="Times New Roman"/>
      <w:sz w:val="28"/>
      <w:szCs w:val="28"/>
    </w:rPr>
  </w:style>
  <w:style w:type="paragraph" w:customStyle="1" w:styleId="10">
    <w:name w:val="Основной текст1"/>
    <w:basedOn w:val="a"/>
    <w:link w:val="afb"/>
    <w:rsid w:val="0054722D"/>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DA52C-9C2E-4476-B2BA-AA4C9DA6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13565</Words>
  <Characters>77322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2022-12-08T06:00:00Z</cp:lastPrinted>
  <dcterms:created xsi:type="dcterms:W3CDTF">2022-12-13T11:17:00Z</dcterms:created>
  <dcterms:modified xsi:type="dcterms:W3CDTF">2022-12-13T11:17:00Z</dcterms:modified>
</cp:coreProperties>
</file>