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37" w:rsidRDefault="00025737" w:rsidP="00025737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Отчет главы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 поселения</w:t>
      </w:r>
    </w:p>
    <w:p w:rsidR="00025737" w:rsidRDefault="00025737" w:rsidP="00025737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исполняющего полномочия председателя  совета  депутатов  </w:t>
      </w:r>
    </w:p>
    <w:p w:rsidR="00025737" w:rsidRDefault="00025737" w:rsidP="00025737">
      <w:pPr>
        <w:pStyle w:val="11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за  2022 год</w:t>
      </w:r>
    </w:p>
    <w:p w:rsidR="00025737" w:rsidRDefault="00025737" w:rsidP="00025737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025737" w:rsidRDefault="00025737" w:rsidP="00025737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Деятельность совета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 в минувшем периоде строилась в соответствии с федеральным и областным законодательством, Уставом  поселения. Вся работа совета депутатов  направлена на решение вопросов местного значения в соответствии с требованиями Федерального закона от 06.10.2003г. № 131–ФЗ  «Об общих принципах организации местного самоуправления в Российской Федерации».</w:t>
      </w:r>
    </w:p>
    <w:p w:rsidR="00025737" w:rsidRDefault="00025737" w:rsidP="00025737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Основные вопросы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совета депутатов являлось обеспечение жизнедеятельности поселения, что включает в себя, прежде всего, содержание социально-культурной сферы, исполнение наказов избирателей,  благоустройство улиц, ремонт дорог, освещение и газификация населенных пунктов,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25737" w:rsidRDefault="00025737" w:rsidP="00025737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025737" w:rsidRDefault="00025737" w:rsidP="00025737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Основными видами деятельности совета депутатов являлись:</w:t>
      </w:r>
    </w:p>
    <w:p w:rsidR="00025737" w:rsidRDefault="00025737" w:rsidP="00025737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анализ проектов нормативно-правовых актов, вносимых на рассмотрение совета депутатов;</w:t>
      </w:r>
    </w:p>
    <w:p w:rsidR="00025737" w:rsidRDefault="00025737" w:rsidP="00025737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подготовка замечаний, предложений по рассматриваемым проектам;</w:t>
      </w:r>
    </w:p>
    <w:p w:rsidR="00025737" w:rsidRDefault="00025737" w:rsidP="00025737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участие в публичных слушаниях;</w:t>
      </w:r>
    </w:p>
    <w:p w:rsidR="00025737" w:rsidRDefault="00025737" w:rsidP="00025737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— прием населения, работа с наказами, депутатские запросы, содействие в решении вопросов местного значения;</w:t>
      </w:r>
    </w:p>
    <w:p w:rsidR="00025737" w:rsidRDefault="00025737" w:rsidP="00025737">
      <w:pPr>
        <w:pStyle w:val="Textbody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исполнением решений совета депутатов;</w:t>
      </w:r>
    </w:p>
    <w:p w:rsidR="00025737" w:rsidRDefault="00025737" w:rsidP="00025737">
      <w:pPr>
        <w:pStyle w:val="Textbody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— взаимодействие с администрацией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поселения,  совместное решение проблемных вопросов.</w:t>
      </w:r>
    </w:p>
    <w:p w:rsidR="00025737" w:rsidRDefault="00025737" w:rsidP="00025737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За прошедший год работы советом депутатов </w:t>
      </w:r>
      <w:r w:rsidRPr="008063A5">
        <w:rPr>
          <w:rFonts w:ascii="Times New Roman" w:hAnsi="Times New Roman" w:cs="Times New Roman"/>
          <w:sz w:val="32"/>
          <w:szCs w:val="32"/>
        </w:rPr>
        <w:t xml:space="preserve">проведено </w:t>
      </w:r>
      <w:r w:rsidR="008063A5" w:rsidRPr="008063A5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заседаний,  </w:t>
      </w:r>
      <w:r w:rsidRPr="008063A5">
        <w:rPr>
          <w:rFonts w:ascii="Times New Roman" w:hAnsi="Times New Roman" w:cs="Times New Roman"/>
          <w:sz w:val="32"/>
          <w:szCs w:val="32"/>
        </w:rPr>
        <w:t>принято 4</w:t>
      </w:r>
      <w:r w:rsidR="008063A5" w:rsidRPr="008063A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нормативно-правовых акта, проведено  публичных слушаний -2.</w:t>
      </w:r>
    </w:p>
    <w:p w:rsidR="00025737" w:rsidRDefault="00025737" w:rsidP="00025737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:rsidR="00025737" w:rsidRDefault="00025737" w:rsidP="00025737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Ежемесячно советом депутатов направляются  нормативно-правовые акты в Государственный Регистр нормативно-правовых актов Ленинградской области</w:t>
      </w:r>
      <w:r w:rsidRPr="008063A5">
        <w:rPr>
          <w:rFonts w:ascii="Times New Roman" w:hAnsi="Times New Roman" w:cs="Times New Roman"/>
          <w:sz w:val="32"/>
          <w:szCs w:val="32"/>
        </w:rPr>
        <w:t>.</w:t>
      </w:r>
      <w:r w:rsidR="008063A5" w:rsidRPr="008063A5">
        <w:rPr>
          <w:rFonts w:ascii="Times New Roman" w:hAnsi="Times New Roman" w:cs="Times New Roman"/>
          <w:sz w:val="32"/>
          <w:szCs w:val="32"/>
        </w:rPr>
        <w:t xml:space="preserve">  </w:t>
      </w:r>
      <w:r w:rsidR="008063A5">
        <w:rPr>
          <w:rFonts w:ascii="Times New Roman" w:hAnsi="Times New Roman" w:cs="Times New Roman"/>
          <w:sz w:val="32"/>
          <w:szCs w:val="32"/>
        </w:rPr>
        <w:t xml:space="preserve">В 2022г.  направлен </w:t>
      </w:r>
      <w:r w:rsidR="008063A5" w:rsidRPr="008063A5">
        <w:rPr>
          <w:rFonts w:ascii="Times New Roman" w:hAnsi="Times New Roman" w:cs="Times New Roman"/>
          <w:sz w:val="32"/>
          <w:szCs w:val="32"/>
        </w:rPr>
        <w:t>21</w:t>
      </w:r>
      <w:r w:rsidRPr="008063A5">
        <w:rPr>
          <w:rFonts w:ascii="Times New Roman" w:hAnsi="Times New Roman" w:cs="Times New Roman"/>
          <w:sz w:val="32"/>
          <w:szCs w:val="32"/>
        </w:rPr>
        <w:t xml:space="preserve"> </w:t>
      </w:r>
      <w:r w:rsidR="008063A5">
        <w:rPr>
          <w:rFonts w:ascii="Times New Roman" w:hAnsi="Times New Roman" w:cs="Times New Roman"/>
          <w:sz w:val="32"/>
          <w:szCs w:val="32"/>
        </w:rPr>
        <w:t xml:space="preserve"> НПА. </w:t>
      </w:r>
      <w:r>
        <w:rPr>
          <w:rFonts w:ascii="Times New Roman" w:hAnsi="Times New Roman" w:cs="Times New Roman"/>
          <w:sz w:val="32"/>
          <w:szCs w:val="32"/>
        </w:rPr>
        <w:t>Все нормативно-правовые акты публикуются в газете 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Лужская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правда» или   на сайте в сети Интернет.</w:t>
      </w:r>
    </w:p>
    <w:p w:rsidR="00025737" w:rsidRDefault="00025737" w:rsidP="00025737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25737" w:rsidRDefault="00025737" w:rsidP="00025737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Безусловно, ключевыми вопросами, рассматриваемыми советом депутатов, являются и вопросы утверждения бюджета и отчета о его исполнении.   Бюджет муниципального образования на 2023 год и на плановый период 2024-2025 годов был принят единогласно после проведения обязательной процедуры публичных слушаний.</w:t>
      </w:r>
    </w:p>
    <w:p w:rsidR="00025737" w:rsidRDefault="00025737" w:rsidP="00025737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Важным направлением в  деятельности совета депутатов считаю прием жителей, избирателей и работу по обращениям граждан. В 2022 году с заявлениями  в совет депутатов </w:t>
      </w:r>
      <w:proofErr w:type="spellStart"/>
      <w:r w:rsidRPr="008063A5"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 w:rsidRPr="008063A5">
        <w:rPr>
          <w:rFonts w:ascii="Times New Roman" w:hAnsi="Times New Roman" w:cs="Times New Roman"/>
          <w:sz w:val="32"/>
          <w:szCs w:val="32"/>
        </w:rPr>
        <w:t xml:space="preserve"> сельского поселения  обратились </w:t>
      </w:r>
      <w:r w:rsidR="008063A5" w:rsidRPr="008063A5">
        <w:rPr>
          <w:rFonts w:ascii="Times New Roman" w:hAnsi="Times New Roman" w:cs="Times New Roman"/>
          <w:sz w:val="32"/>
          <w:szCs w:val="32"/>
        </w:rPr>
        <w:t>2</w:t>
      </w:r>
      <w:r w:rsidRPr="008063A5">
        <w:rPr>
          <w:rFonts w:ascii="Times New Roman" w:hAnsi="Times New Roman" w:cs="Times New Roman"/>
          <w:sz w:val="32"/>
          <w:szCs w:val="32"/>
        </w:rPr>
        <w:t xml:space="preserve"> гражданина по вопросам: </w:t>
      </w:r>
      <w:r w:rsidR="008063A5" w:rsidRPr="008063A5">
        <w:rPr>
          <w:rFonts w:ascii="Times New Roman" w:hAnsi="Times New Roman" w:cs="Times New Roman"/>
          <w:sz w:val="32"/>
          <w:szCs w:val="32"/>
        </w:rPr>
        <w:t xml:space="preserve">благоустройство родника по ул. Ани Семеновой  и ремонту автодороги по ул. Семеновой. </w:t>
      </w:r>
      <w:r w:rsidRPr="008063A5">
        <w:rPr>
          <w:rFonts w:ascii="Times New Roman" w:hAnsi="Times New Roman" w:cs="Times New Roman"/>
          <w:sz w:val="32"/>
          <w:szCs w:val="32"/>
        </w:rPr>
        <w:t>Наряду</w:t>
      </w:r>
      <w:r>
        <w:rPr>
          <w:rFonts w:ascii="Times New Roman" w:hAnsi="Times New Roman" w:cs="Times New Roman"/>
          <w:sz w:val="32"/>
          <w:szCs w:val="32"/>
        </w:rPr>
        <w:t xml:space="preserve"> с письменными обращениями также поступают устные обращения по телефону, население обращается с различными вопросами при встрече на улице, приходят на прием.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025737" w:rsidRDefault="00025737" w:rsidP="00025737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своей работе депутаты преследуют цель оказывать помощь людям не только в пределах местного значения, а по всем вопросам жизнедеятельности на территории всего поселения.</w:t>
      </w:r>
    </w:p>
    <w:p w:rsidR="00025737" w:rsidRDefault="00025737" w:rsidP="00025737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Депутаты  в процессе работы определили круг первоочередных задач на 2023 год.</w:t>
      </w:r>
    </w:p>
    <w:p w:rsidR="00025737" w:rsidRDefault="00025737" w:rsidP="00025737">
      <w:pPr>
        <w:pStyle w:val="Standard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025737" w:rsidRDefault="00025737" w:rsidP="00025737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StrongEmphasis"/>
          <w:rFonts w:ascii="Times New Roman" w:hAnsi="Times New Roman" w:cs="Times New Roman"/>
          <w:sz w:val="32"/>
          <w:szCs w:val="32"/>
        </w:rPr>
        <w:tab/>
        <w:t>Основные задачи, которые предстоит решить в 2023 году.</w:t>
      </w:r>
    </w:p>
    <w:p w:rsidR="00025737" w:rsidRDefault="00025737" w:rsidP="0002573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Вопросы, связанные с обеспечением жизнедеятельности поселения.</w:t>
      </w:r>
    </w:p>
    <w:p w:rsidR="00025737" w:rsidRDefault="00025737" w:rsidP="0002573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Вопросы по благоустройству территории поселения</w:t>
      </w:r>
      <w:r w:rsidR="00FD0511">
        <w:rPr>
          <w:rFonts w:ascii="Times New Roman" w:hAnsi="Times New Roman" w:cs="Times New Roman"/>
          <w:color w:val="000000"/>
          <w:sz w:val="32"/>
          <w:szCs w:val="32"/>
        </w:rPr>
        <w:t xml:space="preserve">,  в том числе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улучшения уличного освещения населенных </w:t>
      </w:r>
      <w:r w:rsidR="00FD0511">
        <w:rPr>
          <w:rFonts w:ascii="Times New Roman" w:hAnsi="Times New Roman" w:cs="Times New Roman"/>
          <w:color w:val="000000"/>
          <w:sz w:val="32"/>
          <w:szCs w:val="32"/>
        </w:rPr>
        <w:t>пунктов;</w:t>
      </w:r>
    </w:p>
    <w:p w:rsidR="00025737" w:rsidRDefault="00025737" w:rsidP="0002573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программ и планов в соответствии с принятым местным бюджетом.</w:t>
      </w:r>
    </w:p>
    <w:p w:rsidR="00025737" w:rsidRDefault="00025737" w:rsidP="00025737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муниципальных и региональных адресных программах.</w:t>
      </w:r>
    </w:p>
    <w:p w:rsidR="00025737" w:rsidRDefault="00025737" w:rsidP="00025737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Продолжить работу по совершенствованию нормативно-правовой базы в целях решения вопросов местного значения.</w:t>
      </w:r>
    </w:p>
    <w:p w:rsidR="00025737" w:rsidRDefault="00025737" w:rsidP="00025737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  <w:t>Оправдывая доверие населения, нам предстоит большая и слаженная работа. Необходимо максимально сконцентрироваться на решении приоритетных задач. Поэтому, обращаясь к своим коллегам по депутатскому корпусу, прошу их не забывать о том, что наша с Вами повседневная деятельность должна строиться во благо населения нашего поселения! И наша общая первоочередная задача – сделать все от нас зависящее для его процветания и создания лучших условий для жизни наших избирателей.</w:t>
      </w:r>
    </w:p>
    <w:p w:rsidR="00025737" w:rsidRDefault="00025737" w:rsidP="00025737">
      <w:pPr>
        <w:pStyle w:val="Textbody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заключение хочу поблагодарить всех, кто вместе с нами принимал участие в разработке и совершенствовании местной правовой базы, коллег из администрации поселения,  коллег по депутатскому корпусу за работу на благо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025737" w:rsidRDefault="00025737" w:rsidP="00025737">
      <w:pPr>
        <w:pStyle w:val="Textbody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Желаю всем нам и дальше слаженно и дружно работать в тесном взаимодействии с администрацией  поселения для выполнения главной своей задачи: реализации пожеланий и наказов наших избирателей — жителей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Торковичского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поселения, направленных на улучшение экономического положения и дальнейшего социального развития.</w:t>
      </w:r>
    </w:p>
    <w:p w:rsidR="00025737" w:rsidRDefault="00FD0511" w:rsidP="00025737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       </w:t>
      </w:r>
      <w:r w:rsidR="00025737">
        <w:rPr>
          <w:rFonts w:ascii="Times New Roman" w:hAnsi="Times New Roman" w:cs="Times New Roman"/>
          <w:sz w:val="32"/>
          <w:szCs w:val="32"/>
          <w:lang w:eastAsia="ru-RU"/>
        </w:rPr>
        <w:t xml:space="preserve">Предлагаю оценить </w:t>
      </w:r>
      <w:r w:rsidR="00025737" w:rsidRPr="008063A5">
        <w:rPr>
          <w:rFonts w:ascii="Times New Roman" w:hAnsi="Times New Roman" w:cs="Times New Roman"/>
          <w:sz w:val="32"/>
          <w:szCs w:val="32"/>
          <w:lang w:eastAsia="ru-RU"/>
        </w:rPr>
        <w:t xml:space="preserve">работу главы  </w:t>
      </w:r>
      <w:proofErr w:type="spellStart"/>
      <w:r w:rsidR="00025737" w:rsidRPr="008063A5">
        <w:rPr>
          <w:rFonts w:ascii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="00025737" w:rsidRPr="008063A5">
        <w:rPr>
          <w:rFonts w:ascii="Times New Roman" w:hAnsi="Times New Roman" w:cs="Times New Roman"/>
          <w:sz w:val="32"/>
          <w:szCs w:val="32"/>
          <w:lang w:eastAsia="ru-RU"/>
        </w:rPr>
        <w:t xml:space="preserve">  сельского поселения</w:t>
      </w:r>
      <w:r w:rsidR="00E23641" w:rsidRPr="008063A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025737" w:rsidRPr="00FD0511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E23641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E2364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025737" w:rsidRDefault="00025737" w:rsidP="00025737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Какие будут предложения?         </w:t>
      </w:r>
    </w:p>
    <w:p w:rsidR="00025737" w:rsidRPr="00FD0511" w:rsidRDefault="00025737" w:rsidP="000257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Pr="00FD0511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Архипова</w:t>
      </w:r>
      <w:r w:rsidRPr="00FD05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(</w:t>
      </w:r>
      <w:r w:rsidRPr="00FD0511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удовлетворительно)</w:t>
      </w:r>
    </w:p>
    <w:p w:rsidR="00025737" w:rsidRDefault="00025737" w:rsidP="0002573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25737" w:rsidRDefault="00025737" w:rsidP="00025737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Другие есть предложения? Других предложений нет.</w:t>
      </w:r>
    </w:p>
    <w:p w:rsidR="00025737" w:rsidRDefault="00025737" w:rsidP="00025737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25737" w:rsidRPr="00E23641" w:rsidRDefault="00025737" w:rsidP="00E23641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Работу </w:t>
      </w:r>
      <w:r w:rsidRPr="008063A5">
        <w:rPr>
          <w:rFonts w:ascii="Times New Roman" w:hAnsi="Times New Roman" w:cs="Times New Roman"/>
          <w:sz w:val="32"/>
          <w:szCs w:val="32"/>
          <w:lang w:eastAsia="ru-RU"/>
        </w:rPr>
        <w:t xml:space="preserve">главы </w:t>
      </w:r>
      <w:r w:rsidRPr="008063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063A5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Торковичского</w:t>
      </w:r>
      <w:proofErr w:type="spellEnd"/>
      <w:r w:rsidRPr="008063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сельского поселения</w:t>
      </w:r>
      <w:r w:rsidRPr="00FD05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E2364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D05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обеспечении осуществления органами местного самоуправления  полномочий по вопросам местного значения  и отдельных государственных полномочий признать удовлетворительной</w:t>
      </w:r>
      <w:bookmarkStart w:id="0" w:name="_GoBack"/>
      <w:bookmarkEnd w:id="0"/>
      <w:r w:rsidR="00E236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25737" w:rsidRDefault="00025737" w:rsidP="000257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737" w:rsidRDefault="00025737" w:rsidP="00025737">
      <w:pPr>
        <w:pStyle w:val="a3"/>
        <w:jc w:val="both"/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</w:pPr>
    </w:p>
    <w:p w:rsidR="00025737" w:rsidRDefault="00025737" w:rsidP="000257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13" w:rsidRDefault="00CA7413"/>
    <w:sectPr w:rsidR="00CA7413" w:rsidSect="00E2364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5ACA"/>
    <w:multiLevelType w:val="multilevel"/>
    <w:tmpl w:val="9A1CA2A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B1"/>
    <w:rsid w:val="00025737"/>
    <w:rsid w:val="003975CC"/>
    <w:rsid w:val="008063A5"/>
    <w:rsid w:val="00967D70"/>
    <w:rsid w:val="00A46DE1"/>
    <w:rsid w:val="00C741B1"/>
    <w:rsid w:val="00CA7413"/>
    <w:rsid w:val="00E23641"/>
    <w:rsid w:val="00F1294D"/>
    <w:rsid w:val="00FD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737"/>
    <w:pPr>
      <w:spacing w:after="0" w:line="240" w:lineRule="auto"/>
    </w:pPr>
  </w:style>
  <w:style w:type="paragraph" w:customStyle="1" w:styleId="Standard">
    <w:name w:val="Standard"/>
    <w:rsid w:val="00025737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5737"/>
    <w:pPr>
      <w:spacing w:after="140" w:line="276" w:lineRule="auto"/>
    </w:pPr>
  </w:style>
  <w:style w:type="paragraph" w:customStyle="1" w:styleId="11">
    <w:name w:val="Заголовок 11"/>
    <w:basedOn w:val="Standard"/>
    <w:next w:val="Standard"/>
    <w:rsid w:val="00025737"/>
    <w:pPr>
      <w:keepNext/>
      <w:jc w:val="center"/>
      <w:outlineLvl w:val="0"/>
    </w:pPr>
    <w:rPr>
      <w:b/>
      <w:bCs/>
      <w:sz w:val="32"/>
    </w:rPr>
  </w:style>
  <w:style w:type="character" w:customStyle="1" w:styleId="StrongEmphasis">
    <w:name w:val="Strong Emphasis"/>
    <w:rsid w:val="000257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737"/>
    <w:pPr>
      <w:spacing w:after="0" w:line="240" w:lineRule="auto"/>
    </w:pPr>
  </w:style>
  <w:style w:type="paragraph" w:customStyle="1" w:styleId="Standard">
    <w:name w:val="Standard"/>
    <w:rsid w:val="00025737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5737"/>
    <w:pPr>
      <w:spacing w:after="140" w:line="276" w:lineRule="auto"/>
    </w:pPr>
  </w:style>
  <w:style w:type="paragraph" w:customStyle="1" w:styleId="11">
    <w:name w:val="Заголовок 11"/>
    <w:basedOn w:val="Standard"/>
    <w:next w:val="Standard"/>
    <w:rsid w:val="00025737"/>
    <w:pPr>
      <w:keepNext/>
      <w:jc w:val="center"/>
      <w:outlineLvl w:val="0"/>
    </w:pPr>
    <w:rPr>
      <w:b/>
      <w:bCs/>
      <w:sz w:val="32"/>
    </w:rPr>
  </w:style>
  <w:style w:type="character" w:customStyle="1" w:styleId="StrongEmphasis">
    <w:name w:val="Strong Emphasis"/>
    <w:rsid w:val="00025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A5AD-30FF-4BEA-BC94-4B04F787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2023-01-16T14:46:00Z</dcterms:created>
  <dcterms:modified xsi:type="dcterms:W3CDTF">2023-01-17T13:29:00Z</dcterms:modified>
</cp:coreProperties>
</file>