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DC" w:rsidRDefault="003F65DC" w:rsidP="003F65DC">
      <w:pPr>
        <w:spacing w:after="748" w:line="268" w:lineRule="auto"/>
        <w:ind w:left="34" w:right="360" w:firstLine="355"/>
        <w:jc w:val="center"/>
        <w:rPr>
          <w:b/>
        </w:rPr>
      </w:pPr>
      <w:r w:rsidRPr="003F65DC">
        <w:rPr>
          <w:rFonts w:ascii="Times New Roman" w:eastAsia="Times New Roman" w:hAnsi="Times New Roman" w:cs="Times New Roman"/>
          <w:b/>
          <w:sz w:val="30"/>
        </w:rPr>
        <w:t xml:space="preserve">Об отсрочке арендных платежей в отношении имущества муниципального образования </w:t>
      </w:r>
      <w:proofErr w:type="spellStart"/>
      <w:r w:rsidRPr="003F65DC">
        <w:rPr>
          <w:rFonts w:ascii="Times New Roman" w:eastAsia="Times New Roman" w:hAnsi="Times New Roman" w:cs="Times New Roman"/>
          <w:b/>
          <w:sz w:val="30"/>
        </w:rPr>
        <w:t>Лужский</w:t>
      </w:r>
      <w:proofErr w:type="spellEnd"/>
      <w:r w:rsidRPr="003F65DC">
        <w:rPr>
          <w:rFonts w:ascii="Times New Roman" w:eastAsia="Times New Roman" w:hAnsi="Times New Roman" w:cs="Times New Roman"/>
          <w:b/>
          <w:sz w:val="30"/>
        </w:rPr>
        <w:t xml:space="preserve"> муниципальный район Ленинградской области и муниципального образования </w:t>
      </w:r>
      <w:proofErr w:type="spellStart"/>
      <w:r w:rsidRPr="003F65DC">
        <w:rPr>
          <w:rFonts w:ascii="Times New Roman" w:eastAsia="Times New Roman" w:hAnsi="Times New Roman" w:cs="Times New Roman"/>
          <w:b/>
          <w:sz w:val="30"/>
        </w:rPr>
        <w:t>Лужское</w:t>
      </w:r>
      <w:proofErr w:type="spellEnd"/>
      <w:r w:rsidRPr="003F65DC">
        <w:rPr>
          <w:rFonts w:ascii="Times New Roman" w:eastAsia="Times New Roman" w:hAnsi="Times New Roman" w:cs="Times New Roman"/>
          <w:b/>
          <w:sz w:val="30"/>
        </w:rPr>
        <w:t xml:space="preserve"> городское поселение </w:t>
      </w:r>
      <w:proofErr w:type="spellStart"/>
      <w:r w:rsidRPr="003F65DC">
        <w:rPr>
          <w:rFonts w:ascii="Times New Roman" w:eastAsia="Times New Roman" w:hAnsi="Times New Roman" w:cs="Times New Roman"/>
          <w:b/>
          <w:sz w:val="30"/>
        </w:rPr>
        <w:t>Лужского</w:t>
      </w:r>
      <w:proofErr w:type="spellEnd"/>
      <w:r w:rsidRPr="003F65DC">
        <w:rPr>
          <w:rFonts w:ascii="Times New Roman" w:eastAsia="Times New Roman" w:hAnsi="Times New Roman" w:cs="Times New Roman"/>
          <w:b/>
          <w:sz w:val="30"/>
        </w:rPr>
        <w:t xml:space="preserve"> муниципального района Ленинградской области, арендуемого субъектами малого и среднего предпринимательства</w:t>
      </w:r>
    </w:p>
    <w:p w:rsidR="003F65DC" w:rsidRPr="003F65DC" w:rsidRDefault="003F65DC" w:rsidP="003F65DC">
      <w:pPr>
        <w:spacing w:after="0" w:line="268" w:lineRule="auto"/>
        <w:ind w:left="34" w:right="360" w:firstLine="355"/>
        <w:jc w:val="center"/>
        <w:rPr>
          <w:b/>
          <w:sz w:val="32"/>
          <w:szCs w:val="32"/>
        </w:rPr>
      </w:pPr>
      <w:r w:rsidRPr="003F65DC">
        <w:rPr>
          <w:rFonts w:ascii="Times New Roman" w:eastAsia="Times New Roman" w:hAnsi="Times New Roman" w:cs="Times New Roman"/>
          <w:b/>
          <w:sz w:val="32"/>
          <w:szCs w:val="32"/>
        </w:rPr>
        <w:t>Уважаемые предприниматели!</w:t>
      </w:r>
    </w:p>
    <w:p w:rsidR="003F65DC" w:rsidRPr="003F65DC" w:rsidRDefault="003F65DC" w:rsidP="003F65DC">
      <w:pPr>
        <w:spacing w:after="0" w:line="268" w:lineRule="auto"/>
        <w:ind w:left="34" w:right="360" w:firstLine="355"/>
        <w:jc w:val="both"/>
        <w:rPr>
          <w:b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связи с эпидемией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инфекции (COVID-2019) и в целях поддержки субъектов малого и среднего бизнеса, арендующих имущество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области, 22.04.2020 г. принято решение об отсрочке арендных платежей в отношении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района, арендуемого субъектами малого и среднего предпринимательства,</w:t>
      </w:r>
      <w:proofErr w:type="gramEnd"/>
    </w:p>
    <w:p w:rsidR="003F65DC" w:rsidRDefault="003F65DC" w:rsidP="003F65DC">
      <w:pPr>
        <w:numPr>
          <w:ilvl w:val="0"/>
          <w:numId w:val="1"/>
        </w:numPr>
        <w:spacing w:after="5" w:line="266" w:lineRule="auto"/>
        <w:ind w:right="335" w:hanging="360"/>
        <w:jc w:val="both"/>
      </w:pPr>
      <w:r>
        <w:rPr>
          <w:rFonts w:ascii="Times New Roman" w:eastAsia="Times New Roman" w:hAnsi="Times New Roman" w:cs="Times New Roman"/>
          <w:sz w:val="28"/>
        </w:rPr>
        <w:t>Отсрочка арендных платежей предоставляется субъектам малого и среднего предпринимательства, включенным в Единый реестр субъектов малого и среднего предпринимательства (далее — МСП), сроком на три месяца с 01.03.</w:t>
      </w:r>
      <w:r w:rsidR="0045063A">
        <w:rPr>
          <w:rFonts w:ascii="Times New Roman" w:eastAsia="Times New Roman" w:hAnsi="Times New Roman" w:cs="Times New Roman"/>
          <w:sz w:val="28"/>
        </w:rPr>
        <w:t>2020 по 31.</w:t>
      </w:r>
      <w:r>
        <w:rPr>
          <w:rFonts w:ascii="Times New Roman" w:eastAsia="Times New Roman" w:hAnsi="Times New Roman" w:cs="Times New Roman"/>
          <w:sz w:val="28"/>
        </w:rPr>
        <w:t>05.2020</w:t>
      </w:r>
      <w:r w:rsidR="0045063A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3F65DC" w:rsidRDefault="003F65DC" w:rsidP="003F65DC">
      <w:pPr>
        <w:numPr>
          <w:ilvl w:val="0"/>
          <w:numId w:val="1"/>
        </w:numPr>
        <w:spacing w:after="65" w:line="266" w:lineRule="auto"/>
        <w:ind w:right="335" w:hanging="360"/>
        <w:jc w:val="both"/>
      </w:pPr>
      <w:r>
        <w:rPr>
          <w:rFonts w:ascii="Times New Roman" w:eastAsia="Times New Roman" w:hAnsi="Times New Roman" w:cs="Times New Roman"/>
          <w:sz w:val="28"/>
        </w:rPr>
        <w:t>Отсрочка носит заявительный характер</w:t>
      </w:r>
      <w:r w:rsidR="0045063A">
        <w:rPr>
          <w:rFonts w:ascii="Times New Roman" w:eastAsia="Times New Roman" w:hAnsi="Times New Roman" w:cs="Times New Roman"/>
          <w:sz w:val="28"/>
        </w:rPr>
        <w:t>.</w:t>
      </w:r>
    </w:p>
    <w:p w:rsidR="003F65DC" w:rsidRDefault="003F65DC" w:rsidP="003F65DC">
      <w:pPr>
        <w:spacing w:after="5" w:line="266" w:lineRule="auto"/>
        <w:ind w:left="744" w:right="335" w:firstLine="75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Дополнительное соглашение к договору аренды, предусматривающее отсрочку арендной платы, начисленной за период </w:t>
      </w:r>
      <w:r w:rsidR="0045063A">
        <w:rPr>
          <w:rFonts w:ascii="Times New Roman" w:eastAsia="Times New Roman" w:hAnsi="Times New Roman" w:cs="Times New Roman"/>
          <w:sz w:val="28"/>
        </w:rPr>
        <w:t>с 01.03.2020 г.</w:t>
      </w:r>
      <w:r>
        <w:rPr>
          <w:rFonts w:ascii="Times New Roman" w:eastAsia="Times New Roman" w:hAnsi="Times New Roman" w:cs="Times New Roman"/>
          <w:sz w:val="28"/>
        </w:rPr>
        <w:t xml:space="preserve"> по 31.05.2020, и ее уплату равными частями в срок до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конца 20</w:t>
      </w:r>
      <w:r w:rsidR="0045063A">
        <w:rPr>
          <w:rFonts w:ascii="Times New Roman" w:eastAsia="Times New Roman" w:hAnsi="Times New Roman" w:cs="Times New Roman"/>
          <w:sz w:val="28"/>
        </w:rPr>
        <w:t xml:space="preserve">20 года, заключается в течение 3-х </w:t>
      </w:r>
      <w:r>
        <w:rPr>
          <w:rFonts w:ascii="Times New Roman" w:eastAsia="Times New Roman" w:hAnsi="Times New Roman" w:cs="Times New Roman"/>
          <w:sz w:val="28"/>
        </w:rPr>
        <w:t xml:space="preserve"> рабочих дней после соответствующего обра</w:t>
      </w:r>
      <w:r w:rsidR="0045063A">
        <w:rPr>
          <w:rFonts w:ascii="Times New Roman" w:eastAsia="Times New Roman" w:hAnsi="Times New Roman" w:cs="Times New Roman"/>
          <w:sz w:val="28"/>
        </w:rPr>
        <w:t xml:space="preserve">щения МСП в администрацию </w:t>
      </w:r>
      <w:proofErr w:type="spellStart"/>
      <w:r w:rsidR="0045063A">
        <w:rPr>
          <w:rFonts w:ascii="Times New Roman" w:eastAsia="Times New Roman" w:hAnsi="Times New Roman" w:cs="Times New Roman"/>
          <w:sz w:val="28"/>
        </w:rPr>
        <w:t>Торковичского</w:t>
      </w:r>
      <w:proofErr w:type="spellEnd"/>
      <w:r w:rsidR="0045063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="0045063A">
        <w:rPr>
          <w:rFonts w:ascii="Times New Roman" w:eastAsia="Times New Roman" w:hAnsi="Times New Roman" w:cs="Times New Roman"/>
          <w:sz w:val="28"/>
        </w:rPr>
        <w:t>Лужского</w:t>
      </w:r>
      <w:proofErr w:type="spellEnd"/>
      <w:r w:rsidR="0045063A"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</w:rPr>
        <w:t>. На уплату сумм, по которым предоставляется отсрочка, арендатор обязан предоставить в администрацию</w:t>
      </w:r>
      <w:r w:rsidR="0045063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5063A">
        <w:rPr>
          <w:rFonts w:ascii="Times New Roman" w:eastAsia="Times New Roman" w:hAnsi="Times New Roman" w:cs="Times New Roman"/>
          <w:sz w:val="28"/>
        </w:rPr>
        <w:t>Торковичского</w:t>
      </w:r>
      <w:proofErr w:type="spellEnd"/>
      <w:r w:rsidR="0045063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 вместе с обращением на отсрочку план-график погашения сумм арендной платы,</w:t>
      </w:r>
    </w:p>
    <w:p w:rsidR="003F65DC" w:rsidRPr="003F65DC" w:rsidRDefault="003F65DC" w:rsidP="003F65DC">
      <w:pPr>
        <w:spacing w:after="28" w:line="266" w:lineRule="auto"/>
        <w:ind w:left="758" w:right="335" w:hanging="35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З. Начисление штрафов и пени в период с </w:t>
      </w:r>
      <w:r w:rsidRPr="003F65DC">
        <w:rPr>
          <w:rFonts w:ascii="Times New Roman" w:hAnsi="Times New Roman" w:cs="Times New Roman"/>
          <w:b/>
          <w:noProof/>
          <w:color w:val="auto"/>
          <w:sz w:val="32"/>
          <w:szCs w:val="32"/>
        </w:rPr>
        <w:t>01.03.2020 г.</w:t>
      </w:r>
      <w:r w:rsidRPr="003F65D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по 31.05.2020 г. </w:t>
      </w:r>
      <w:r w:rsidRPr="003F65DC">
        <w:rPr>
          <w:rFonts w:ascii="Times New Roman" w:eastAsia="Times New Roman" w:hAnsi="Times New Roman" w:cs="Times New Roman"/>
          <w:b/>
          <w:sz w:val="32"/>
          <w:szCs w:val="32"/>
        </w:rPr>
        <w:t>приостанавливается.</w:t>
      </w:r>
    </w:p>
    <w:p w:rsidR="002F6293" w:rsidRDefault="002F6293"/>
    <w:sectPr w:rsidR="002F6293" w:rsidSect="002F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628"/>
    <w:multiLevelType w:val="hybridMultilevel"/>
    <w:tmpl w:val="4254E646"/>
    <w:lvl w:ilvl="0" w:tplc="88F0E3CC">
      <w:start w:val="1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D672DC">
      <w:start w:val="1"/>
      <w:numFmt w:val="lowerLetter"/>
      <w:lvlText w:val="%2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98E98C">
      <w:start w:val="1"/>
      <w:numFmt w:val="lowerRoman"/>
      <w:lvlText w:val="%3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C68E29E">
      <w:start w:val="1"/>
      <w:numFmt w:val="decimal"/>
      <w:lvlText w:val="%4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F8D4C2">
      <w:start w:val="1"/>
      <w:numFmt w:val="lowerLetter"/>
      <w:lvlText w:val="%5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C24482">
      <w:start w:val="1"/>
      <w:numFmt w:val="lowerRoman"/>
      <w:lvlText w:val="%6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F63132">
      <w:start w:val="1"/>
      <w:numFmt w:val="decimal"/>
      <w:lvlText w:val="%7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7214A4">
      <w:start w:val="1"/>
      <w:numFmt w:val="lowerLetter"/>
      <w:lvlText w:val="%8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845BC0">
      <w:start w:val="1"/>
      <w:numFmt w:val="lowerRoman"/>
      <w:lvlText w:val="%9"/>
      <w:lvlJc w:val="left"/>
      <w:pPr>
        <w:ind w:left="6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DC"/>
    <w:rsid w:val="002F6293"/>
    <w:rsid w:val="003F65DC"/>
    <w:rsid w:val="0045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C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D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dcterms:created xsi:type="dcterms:W3CDTF">2020-04-23T07:07:00Z</dcterms:created>
  <dcterms:modified xsi:type="dcterms:W3CDTF">2020-04-23T07:17:00Z</dcterms:modified>
</cp:coreProperties>
</file>