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47" w:rsidRPr="00D83847" w:rsidRDefault="00D83847" w:rsidP="00D83847">
      <w:pPr>
        <w:tabs>
          <w:tab w:val="left" w:pos="4537"/>
        </w:tabs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847">
        <w:rPr>
          <w:rFonts w:ascii="Times New Roman" w:eastAsia="Times New Roman" w:hAnsi="Times New Roman"/>
          <w:b/>
          <w:sz w:val="28"/>
          <w:szCs w:val="28"/>
          <w:lang w:eastAsia="ru-RU"/>
        </w:rPr>
        <w:t>Меры поддержки арендаторов-субъектов МСП, принятых 08.06.2020 года в соответствии с положениями Федерального закона от 08.06.2020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</w:t>
      </w:r>
      <w:r w:rsidR="001D1D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вий распространения новой </w:t>
      </w:r>
      <w:proofErr w:type="spellStart"/>
      <w:r w:rsidR="001D1DA5">
        <w:rPr>
          <w:rFonts w:ascii="Times New Roman" w:eastAsia="Times New Roman" w:hAnsi="Times New Roman"/>
          <w:b/>
          <w:sz w:val="28"/>
          <w:szCs w:val="28"/>
          <w:lang w:eastAsia="ru-RU"/>
        </w:rPr>
        <w:t>корона</w:t>
      </w:r>
      <w:r w:rsidRPr="00D83847">
        <w:rPr>
          <w:rFonts w:ascii="Times New Roman" w:eastAsia="Times New Roman" w:hAnsi="Times New Roman"/>
          <w:b/>
          <w:sz w:val="28"/>
          <w:szCs w:val="28"/>
          <w:lang w:eastAsia="ru-RU"/>
        </w:rPr>
        <w:t>вирусной</w:t>
      </w:r>
      <w:proofErr w:type="spellEnd"/>
      <w:r w:rsidRPr="00D838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инфекции</w:t>
      </w:r>
      <w:r w:rsidR="00D4194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8384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83847" w:rsidRDefault="00D83847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Получение отсрочки на срок от 6 до 12 месяцев по договору купли-продажи недвижимого имущества, заключенному до 13.03.2020 (дата введения на территории  Ленинградс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 в 2020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режима повышенной готовности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 Федерального закона от 21 декабря 1</w:t>
      </w:r>
      <w:bookmarkStart w:id="0" w:name="_GoBack"/>
      <w:bookmarkEnd w:id="0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994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) в соответствии с требованиями Федерального закона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от 22.07.2008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159-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особенностях отчуждения недвижимого имущества, находящегося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отдельных законодательные акты Российской Федерации» (далее – Федеральный закон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159-ФЗ)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предоставления отсрочки проценты на сумму денежных средств, по уплате которой предоставляется отсрочка, предусмотренные частью 3 ст. 5 Федерального закона 159-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в рассрочку арендуемое имущество, в том числе в случаях, если такие меры предусмотрены договором, в период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отсрочки не применяются. 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ст. 5.1 Федерального закона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159-ФЗ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федерального закона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от 08.06.2020 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166-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Арендатор, являющийся субъектом малого или среднего предпринимательства и осуществляющий деятельность в отраслях российской экономики, в наибольшей степени пострадавших в условиях ухудшения ситуации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распространения новой </w:t>
      </w:r>
      <w:proofErr w:type="spell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перечень которых утвержден Правительством Российской Федерации, вправе потребовать уменьшения арендной платы на срок до одного года по договору аренды, заключенному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принятия органом государственной власти субъекта Российской Федерации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11 Федерального закона от 21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1994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введении режима повышенной готовности или чрезвычайной ситуации на территории субъекта Российской Федерации, в отношении зданий, сооружений, нежилых помещений или их частей, используемых в целях осуществления этим арендатором указанной деятельности.</w:t>
      </w:r>
    </w:p>
    <w:p w:rsid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между арендатором и арендодателем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уменьшении арендной платы или ином изменении условий договора в течение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14 рабочих дней с момента обращения арендатора к арендодателю с требованием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уменьшении арендной платы по договору аренды арендатор вправе не позднее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отказаться от указанного договора аренды, заключенного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определенный срок, в порядке, предусмотренном статьей 450.1 Гражданского кодекса Российской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убытки в виде упущенной выгоды, убытки при прекращении договора, предусмотренные статьей 393.1 Гражданского кодекса Российской Федерации, связанные исключительно с досрочным расторжением договора аренды, иные денежные суммы, если в соответствии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арендодателю,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 арендатора не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взимаются, а обеспечительный платеж, если он был предусмотрен договором аренды и уплачен арендодателю,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озврату арендатору не подлежит. 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часть 4 ст. 19 Федерального закона от 01.04.2020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98-ФЗ 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0DFB" w:rsidRP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(ред. от 08.06.2020)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Арендодатель, являющийся владельцем государственного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или муниципального недвижимого имущества, за исключением земельных участков, указанных в части 6 статьи 19 Федерального закона 98-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ФЗ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, независимо от срока истечения договора аренды недвижимого имущества,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со статьей 11 Федерального закона от 21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1994 года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введении режима повышенной готовности или чрезвычайной ситуации на территории субъекта Российской Федерации, не вправе отказать арендатору, надлежащим образом исполнявшему свои обязанности до принятия такого решения, в заключени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2020 году дополнительного соглашения к договору аренды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продлении срока аренды на срок до одного года на тех же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условиях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иных согласованных сторонами условиях, не ухудшающих положение арендатора. Заключение такого дополнительного соглашения осуществляется без проведения торгов и оценки рыночной стоимости объекта аренды.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часть 5 ст. 19 Федерального закона от 01.04.2020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98-ФЗ 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(ред. от 08.06.2020)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4. До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.03.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2021 арендатор земельного участка, находящегося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государственной или муниципальной собственности, вправе потребовать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от арендодателя заключения дополнительного соглашения к договору аренды такого земельного участка, предусматривающего увеличение срока действия такого договора,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1) договор аренды земельного участка заключен до принятия в 2020 году органом государственной власти субъекта Российской Федерации в соответствии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со статьей 11 Федерального закона от 21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.12.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1994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68-ФЗ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защите населения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и территорий от чрезвычайных ситуаций природного и техногенного характера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решения о введении режима повышенной готовности или чрезвычайной ситуации на территории субъекта Российской Федерации;</w:t>
      </w:r>
      <w:proofErr w:type="gramEnd"/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2)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аренды;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3) на дату обращения арендатора с указанным требованием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неустраненных</w:t>
      </w:r>
      <w:proofErr w:type="spell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Срок, на который </w:t>
      </w:r>
      <w:proofErr w:type="gramStart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увеличивается срок действия договора аренды земельного участка в соответствии с дополнительным соглашением определяется</w:t>
      </w:r>
      <w:proofErr w:type="gramEnd"/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арендатором, но не может превышать срок действия договора аренды земельного участка, согласованный сторонами до его увеличения, или три года, если срок действия договора составляет более чем три года. При этом положения пункта 8 статьи 39.8 Земельного кодекса Российской Федерации не применяются.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Арендодатель обязан без проведения торгов заключить указанное дополнительное соглашение в срок не позднее чем в течение пяти рабочих дней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со дня обращения арендатора с требованием о его заключении.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Основание: части 6,  7 и 8 ст. 19 Федерального закона от 01.04.2020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 xml:space="preserve"> 98-ФЗ  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EA0DF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965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0DFB" w:rsidRPr="001E4B43">
        <w:rPr>
          <w:rFonts w:ascii="Times New Roman" w:eastAsia="Times New Roman" w:hAnsi="Times New Roman"/>
          <w:sz w:val="28"/>
          <w:szCs w:val="28"/>
          <w:lang w:eastAsia="ru-RU"/>
        </w:rPr>
        <w:t>(ред. от 08.06.2020)</w:t>
      </w:r>
      <w:r w:rsidRPr="001E4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B43" w:rsidRPr="001E4B43" w:rsidRDefault="001E4B43" w:rsidP="001E4B43">
      <w:pPr>
        <w:tabs>
          <w:tab w:val="left" w:pos="4537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4B43" w:rsidRPr="001E4B43" w:rsidSect="00134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9F" w:rsidRDefault="005F0F9F" w:rsidP="000D72C2">
      <w:r>
        <w:separator/>
      </w:r>
    </w:p>
  </w:endnote>
  <w:endnote w:type="continuationSeparator" w:id="0">
    <w:p w:rsidR="005F0F9F" w:rsidRDefault="005F0F9F" w:rsidP="000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9F" w:rsidRDefault="005F0F9F" w:rsidP="000D72C2">
      <w:r>
        <w:separator/>
      </w:r>
    </w:p>
  </w:footnote>
  <w:footnote w:type="continuationSeparator" w:id="0">
    <w:p w:rsidR="005F0F9F" w:rsidRDefault="005F0F9F" w:rsidP="000D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0C0"/>
    <w:multiLevelType w:val="multilevel"/>
    <w:tmpl w:val="4C1E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2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D25FB4"/>
    <w:multiLevelType w:val="hybridMultilevel"/>
    <w:tmpl w:val="E9F61F5C"/>
    <w:lvl w:ilvl="0" w:tplc="FB989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464E9"/>
    <w:multiLevelType w:val="multilevel"/>
    <w:tmpl w:val="7CC04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B8"/>
    <w:rsid w:val="00014C0B"/>
    <w:rsid w:val="000533B4"/>
    <w:rsid w:val="00060449"/>
    <w:rsid w:val="000638A0"/>
    <w:rsid w:val="00070518"/>
    <w:rsid w:val="000C2336"/>
    <w:rsid w:val="000C3B58"/>
    <w:rsid w:val="000C7935"/>
    <w:rsid w:val="000D72C2"/>
    <w:rsid w:val="00111073"/>
    <w:rsid w:val="00123EA6"/>
    <w:rsid w:val="0013046D"/>
    <w:rsid w:val="00134D67"/>
    <w:rsid w:val="00143F7B"/>
    <w:rsid w:val="001476F4"/>
    <w:rsid w:val="00151BA0"/>
    <w:rsid w:val="001744E8"/>
    <w:rsid w:val="00175286"/>
    <w:rsid w:val="001766C5"/>
    <w:rsid w:val="001A1F2B"/>
    <w:rsid w:val="001D1DA5"/>
    <w:rsid w:val="001E16EF"/>
    <w:rsid w:val="001E4B43"/>
    <w:rsid w:val="002018BC"/>
    <w:rsid w:val="00231FB7"/>
    <w:rsid w:val="00252858"/>
    <w:rsid w:val="002A35C4"/>
    <w:rsid w:val="002A6F2E"/>
    <w:rsid w:val="002A79EB"/>
    <w:rsid w:val="002F5881"/>
    <w:rsid w:val="0031280D"/>
    <w:rsid w:val="00363BB8"/>
    <w:rsid w:val="00374354"/>
    <w:rsid w:val="003961A6"/>
    <w:rsid w:val="003C3BDC"/>
    <w:rsid w:val="003D3841"/>
    <w:rsid w:val="003E422A"/>
    <w:rsid w:val="00404D51"/>
    <w:rsid w:val="00405A68"/>
    <w:rsid w:val="00420995"/>
    <w:rsid w:val="00427B0F"/>
    <w:rsid w:val="0045560C"/>
    <w:rsid w:val="004654A2"/>
    <w:rsid w:val="004A7DAC"/>
    <w:rsid w:val="004D0D87"/>
    <w:rsid w:val="00501D3E"/>
    <w:rsid w:val="0050281D"/>
    <w:rsid w:val="00523F37"/>
    <w:rsid w:val="005642CA"/>
    <w:rsid w:val="005B2FD2"/>
    <w:rsid w:val="005C4532"/>
    <w:rsid w:val="005E36E4"/>
    <w:rsid w:val="005F0F9F"/>
    <w:rsid w:val="0060600E"/>
    <w:rsid w:val="00606130"/>
    <w:rsid w:val="0063485B"/>
    <w:rsid w:val="00654221"/>
    <w:rsid w:val="0066158B"/>
    <w:rsid w:val="00671B57"/>
    <w:rsid w:val="006826D6"/>
    <w:rsid w:val="006923B3"/>
    <w:rsid w:val="006A7B64"/>
    <w:rsid w:val="006B2CDD"/>
    <w:rsid w:val="006C4D47"/>
    <w:rsid w:val="006E00FC"/>
    <w:rsid w:val="006E0204"/>
    <w:rsid w:val="00720599"/>
    <w:rsid w:val="00736B4F"/>
    <w:rsid w:val="00762E13"/>
    <w:rsid w:val="00790175"/>
    <w:rsid w:val="0079659E"/>
    <w:rsid w:val="007E5D31"/>
    <w:rsid w:val="00814244"/>
    <w:rsid w:val="008331EB"/>
    <w:rsid w:val="00873278"/>
    <w:rsid w:val="0088599E"/>
    <w:rsid w:val="00886710"/>
    <w:rsid w:val="008B5964"/>
    <w:rsid w:val="008C5FB8"/>
    <w:rsid w:val="008E692B"/>
    <w:rsid w:val="00904934"/>
    <w:rsid w:val="009307BB"/>
    <w:rsid w:val="0093582F"/>
    <w:rsid w:val="00955128"/>
    <w:rsid w:val="00983EFE"/>
    <w:rsid w:val="009918B8"/>
    <w:rsid w:val="009A4391"/>
    <w:rsid w:val="009B10E1"/>
    <w:rsid w:val="00A022FB"/>
    <w:rsid w:val="00A34BAD"/>
    <w:rsid w:val="00A42A1C"/>
    <w:rsid w:val="00AD18A4"/>
    <w:rsid w:val="00B40DCE"/>
    <w:rsid w:val="00B56745"/>
    <w:rsid w:val="00B76807"/>
    <w:rsid w:val="00BA1305"/>
    <w:rsid w:val="00BE3080"/>
    <w:rsid w:val="00C04C44"/>
    <w:rsid w:val="00C135C9"/>
    <w:rsid w:val="00C2308B"/>
    <w:rsid w:val="00C27318"/>
    <w:rsid w:val="00C4176B"/>
    <w:rsid w:val="00C90A60"/>
    <w:rsid w:val="00C97545"/>
    <w:rsid w:val="00CF6E1A"/>
    <w:rsid w:val="00D00F73"/>
    <w:rsid w:val="00D11F2C"/>
    <w:rsid w:val="00D1410E"/>
    <w:rsid w:val="00D4194C"/>
    <w:rsid w:val="00D653C3"/>
    <w:rsid w:val="00D83847"/>
    <w:rsid w:val="00E16001"/>
    <w:rsid w:val="00E21EE5"/>
    <w:rsid w:val="00E2392C"/>
    <w:rsid w:val="00EA0DFB"/>
    <w:rsid w:val="00EC63E0"/>
    <w:rsid w:val="00EE4421"/>
    <w:rsid w:val="00F02510"/>
    <w:rsid w:val="00F269D0"/>
    <w:rsid w:val="00F30A9C"/>
    <w:rsid w:val="00F600A1"/>
    <w:rsid w:val="00F86588"/>
    <w:rsid w:val="00FB6334"/>
    <w:rsid w:val="00FD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2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2C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E16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6EF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E020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E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2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72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2C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E16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6EF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E020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E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Филиппова</dc:creator>
  <cp:lastModifiedBy>Golovina</cp:lastModifiedBy>
  <cp:revision>6</cp:revision>
  <cp:lastPrinted>2020-09-08T08:04:00Z</cp:lastPrinted>
  <dcterms:created xsi:type="dcterms:W3CDTF">2020-09-11T11:35:00Z</dcterms:created>
  <dcterms:modified xsi:type="dcterms:W3CDTF">2020-09-11T11:46:00Z</dcterms:modified>
</cp:coreProperties>
</file>