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41" w:rsidRPr="00525F41" w:rsidRDefault="00E60100" w:rsidP="00525F41">
      <w:pPr>
        <w:pBdr>
          <w:left w:val="single" w:sz="12" w:space="4" w:color="CC4C06"/>
        </w:pBdr>
        <w:shd w:val="clear" w:color="auto" w:fill="FFFFFF"/>
        <w:spacing w:before="105" w:after="300" w:line="240" w:lineRule="auto"/>
        <w:outlineLvl w:val="2"/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  <w:t>2 полугодие</w:t>
      </w:r>
      <w:r w:rsidR="00525F41" w:rsidRPr="00525F41"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  <w:t xml:space="preserve"> 2021 г.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Исполнение мероприятий Плана противодействия коррупции в администрации </w:t>
      </w:r>
      <w:proofErr w:type="spellStart"/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муниципального района на 2021</w:t>
      </w:r>
      <w:r w:rsidR="00E60100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год, утвержденного постановлением администрации   от 15.</w:t>
      </w:r>
      <w:r w:rsidR="003A476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01.2021 года № 5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по сроку исполнения:</w:t>
      </w:r>
    </w:p>
    <w:p w:rsidR="00525F41" w:rsidRPr="00525F41" w:rsidRDefault="00525F41" w:rsidP="00525F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1 «Организационные и правовые меры противодействия коррупции»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1.1. «Подготовка и организация проведения заседаний комиссии по предупреждению и противодействию коррупции в администрации</w:t>
      </w:r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3A476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(в соответствии с планом работы комиссии по предупреждению и противодействию коррупции в администрации</w:t>
      </w:r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района)– исполняется – в</w:t>
      </w:r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2 полугодии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2021 года проведено </w:t>
      </w:r>
      <w:r w:rsidR="003A476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два заседания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комиссии.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«Проведение анализа результатов выполнения мероприятий Плана противодействия коррупции в администрации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120853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на 2021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годы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 п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редставление данной информации в комиссию по предупреждению и противодействию коррупции в администрации </w:t>
      </w:r>
      <w:proofErr w:type="spellStart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12085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(ежеквартально)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2 полугодии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2021 года проведен анализ результатов выполнения мероприятий Плана противодействия коррупции в администрации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="00120853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на 2021 год, информация представлена в комиссию по предупреждению и противодействию коррупции в администрации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3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«Мониторинг изменений законодательства Российской Федерации,  нормативные правовые акты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120853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(ежемесячно)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120853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4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90386B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(по мере изменения законодательства)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 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5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90386B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размещаются на официальном интернет-портале администрации</w:t>
      </w:r>
      <w:r w:rsidR="0090386B" w:rsidRP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 в сети Интернет.</w:t>
      </w:r>
    </w:p>
    <w:p w:rsidR="00525F41" w:rsidRPr="00525F41" w:rsidRDefault="00525F41" w:rsidP="009038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6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«Подготовка сводной статистической информации о проведении администрацией </w:t>
      </w:r>
      <w:proofErr w:type="spellStart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2021 года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информация подготовлена и доведена на комиссии – по состоянию на 20 декабря 2021 года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целях выявления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0D324B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</w:t>
      </w:r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7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90386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). Представление результатов в комиссию по предупреждению и противодействию коррупции в администрации </w:t>
      </w:r>
      <w:proofErr w:type="spellStart"/>
      <w:r w:rsidR="000D324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0D324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0D324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0D324B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2021 года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информация подготовлена и доведена на комиссии</w:t>
      </w:r>
      <w:r w:rsidR="000D324B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</w:p>
    <w:p w:rsidR="00B56955" w:rsidRDefault="000D324B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 w:rsidR="00525F41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  <w:r w:rsidR="00B5695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»Оказание</w:t>
      </w:r>
      <w:proofErr w:type="gramEnd"/>
      <w:r w:rsidR="00B56955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</w:t>
      </w:r>
      <w:r w:rsidR="00E46F4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дприятиям и организациям </w:t>
      </w:r>
      <w:proofErr w:type="spellStart"/>
      <w:r w:rsidR="00E46F4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E46F4D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 w:rsidR="00525F41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E46F4D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2021 года</w:t>
      </w:r>
      <w:r w:rsidR="00E46F4D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 w:rsidR="00E46F4D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( по мере необходимости). – </w:t>
      </w:r>
      <w:r w:rsidR="00E46F4D" w:rsidRPr="00E46F4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ис</w:t>
      </w:r>
      <w:r w:rsidR="00E46F4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 w:rsidR="00E46F4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E46F4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525F41" w:rsidRPr="008F10E0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</w:t>
      </w:r>
      <w:r w:rsidR="00E46F4D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.9</w:t>
      </w:r>
      <w:r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«</w:t>
      </w:r>
      <w:r w:rsidR="0026418E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«Организация контроля специалистов администрации </w:t>
      </w:r>
      <w:proofErr w:type="spellStart"/>
      <w:r w:rsidR="0026418E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26418E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proofErr w:type="gramStart"/>
      <w:r w:rsidR="0026418E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подготовки  и</w:t>
      </w:r>
      <w:proofErr w:type="gramEnd"/>
      <w:r w:rsidR="0026418E" w:rsidRPr="008F10E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исполнения мероприятий Плана противодействия коррупции в администрации </w:t>
      </w:r>
      <w:proofErr w:type="spellStart"/>
      <w:r w:rsidR="0026418E" w:rsidRPr="008F10E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26418E" w:rsidRPr="008F10E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  <w:r w:rsidR="0026418E" w:rsidRPr="008F10E0">
        <w:rPr>
          <w:rFonts w:ascii="Times New Roman" w:eastAsia="Times New Roman" w:hAnsi="Times New Roman" w:cs="Times New Roman"/>
          <w:color w:val="383A3A"/>
          <w:sz w:val="17"/>
          <w:szCs w:val="17"/>
          <w:lang w:eastAsia="ru-RU"/>
        </w:rPr>
        <w:t xml:space="preserve"> на 2021 год, принятие мер при неисполнении мероприятий плана» </w:t>
      </w:r>
      <w:r w:rsidR="0026418E" w:rsidRPr="008F10E0">
        <w:rPr>
          <w:rFonts w:ascii="Times New Roman" w:eastAsia="Times New Roman" w:hAnsi="Times New Roman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года (ежеквартально)</w:t>
      </w:r>
      <w:r w:rsidR="0026418E" w:rsidRPr="008F10E0">
        <w:rPr>
          <w:rFonts w:ascii="Times New Roman" w:eastAsia="Times New Roman" w:hAnsi="Times New Roman" w:cs="Times New Roman"/>
          <w:color w:val="383A3A"/>
          <w:sz w:val="17"/>
          <w:szCs w:val="17"/>
          <w:lang w:eastAsia="ru-RU"/>
        </w:rPr>
        <w:t> – исполняется – контроль за исполнением Плана организован.</w:t>
      </w:r>
    </w:p>
    <w:p w:rsidR="00525F41" w:rsidRPr="008F10E0" w:rsidRDefault="00525F41" w:rsidP="00525F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8F10E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2 «</w:t>
      </w:r>
      <w:r w:rsidR="008F10E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Информатизация деятельности</w:t>
      </w:r>
      <w:r w:rsidRPr="008F10E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срок исполнения </w:t>
      </w:r>
      <w:r w:rsidR="008F10E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до 30 декабря 2021 года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все муниципальные служащие, а также лица, претендующие на замещение должностей муниципальной службы, представляют справки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о доходах, расходах, об имуществе и обязательствах имущественного характера с использованием специального программного обеспечения «Справки БК».</w:t>
      </w:r>
    </w:p>
    <w:p w:rsidR="00525F41" w:rsidRPr="00525F41" w:rsidRDefault="00525F41" w:rsidP="00525F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3 «Антикоррупционный мониторинг»</w:t>
      </w:r>
    </w:p>
    <w:p w:rsidR="00646550" w:rsidRDefault="00525F41" w:rsidP="006465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3.1. «Проведение мониторинга информации о коррупционных проявлениях в деятельности должностных лиц органов местного самоуправления</w:t>
      </w:r>
      <w:r w:rsidR="006465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646550" w:rsidRDefault="00525F41" w:rsidP="006465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муниципальных учреждениях, муниципальных унитарных предприятиях, подведомственных администрации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</w:t>
      </w:r>
      <w:proofErr w:type="gram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.</w:t>
      </w:r>
      <w:proofErr w:type="gram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6465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Торковичскоого</w:t>
      </w:r>
      <w:proofErr w:type="spellEnd"/>
      <w:r w:rsidR="006465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64655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(ежемесячно)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информации проводится. По результатам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в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муниципальных учреждениях, муниципальных унитарных предприятиях, подведомственных администрации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содержащейся в открытых источниках не выявлено.</w:t>
      </w:r>
    </w:p>
    <w:p w:rsidR="00646550" w:rsidRDefault="00525F41" w:rsidP="006465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</w:t>
      </w:r>
      <w:r w:rsidR="00646550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646550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организована возможность беспрепятственного сообщения об имевших место фактах коррупционных проявлений посредством: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телефона горячей линии;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приема письменных обращений;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на личном приеме граждан;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сообщения на официальном интернет-сайте в разделе «</w:t>
      </w:r>
      <w:r w:rsidR="006465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противодействие коррупции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</w:t>
      </w:r>
    </w:p>
    <w:p w:rsidR="0085624A" w:rsidRDefault="00525F41" w:rsidP="008562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3.3. «Проведение мониторинга </w:t>
      </w:r>
      <w:r w:rsidR="006465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информации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коррупционных проявлениях в деятельност</w:t>
      </w:r>
      <w:r w:rsid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 должностных лиц органов местного самоуправления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муниципальных учреждений, муниципальных унитарных предприятий, подведомственных администрации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поселения.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</w:t>
      </w:r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содержащейся в поступивших в орган местного самоуправления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а также сообщений, поступивших на телефонную линию «Противодействие коррупции» в администрации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</w:t>
      </w:r>
      <w:r w:rsid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обращениях граждан и организаций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Представление результатов мониторинга в комиссию по предупреждению и противодействию коррупции в администрации</w:t>
      </w:r>
      <w:r w:rsid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</w:t>
      </w:r>
      <w:proofErr w:type="gram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.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</w:t>
      </w:r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(ежеквартально)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мониторинг информации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содержащейся в поступающих обращениях граждан и организаций не выявлено.</w:t>
      </w:r>
    </w:p>
    <w:p w:rsidR="0085624A" w:rsidRPr="0085624A" w:rsidRDefault="00525F41" w:rsidP="008562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4 «Профилактика коррупционных и иных правонарушений в администрации</w:t>
      </w:r>
      <w:r w:rsid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</w:t>
      </w:r>
      <w:proofErr w:type="spellStart"/>
      <w:r w:rsidR="0085624A" w:rsidRP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Тор</w:t>
      </w:r>
      <w:r w:rsid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ковичского</w:t>
      </w:r>
      <w:proofErr w:type="spellEnd"/>
      <w:r w:rsid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 сельского поселения.»</w:t>
      </w:r>
    </w:p>
    <w:p w:rsidR="00525F41" w:rsidRPr="0085624A" w:rsidRDefault="00525F41" w:rsidP="008562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4.1. «Обеспечение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85624A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 </w:t>
      </w:r>
      <w:proofErr w:type="spellStart"/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Pr="0085624A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1C0F4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</w:t>
      </w:r>
      <w:r w:rsidR="001C0F4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втором полугодии</w:t>
      </w:r>
      <w:r w:rsidRPr="0085624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2021 года </w:t>
      </w:r>
      <w:r w:rsidR="001C0F4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основания для проведения комиссии отсутствовали.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 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следующих </w:t>
      </w:r>
      <w:proofErr w:type="gram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обязанностей:…</w:t>
      </w:r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FD393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муниципальными служащими соблюдаются ограничения и запреты, требования о предотвращении или урегулировании конфликта интересов, а также осуществляются меры по предупреждению коррупции.</w:t>
      </w:r>
    </w:p>
    <w:p w:rsidR="00FD393D" w:rsidRDefault="00525F41" w:rsidP="00FD39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4.3. «Осуществление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- лицами, замещающими указанные должности»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FD393D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 – исполняется:</w:t>
      </w:r>
    </w:p>
    <w:p w:rsidR="00525F41" w:rsidRDefault="00525F41" w:rsidP="00FD39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</w:t>
      </w:r>
      <w:proofErr w:type="gramStart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сельского поселения</w:t>
      </w:r>
      <w:proofErr w:type="gramEnd"/>
      <w:r w:rsidR="00FD393D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представляют справки о доходах, расходах, об имуществе и обязательствах имущественного характера.</w:t>
      </w:r>
    </w:p>
    <w:p w:rsidR="00591A47" w:rsidRDefault="00591A47" w:rsidP="00591A4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-пп.4.4. «Обеспечение размещения сведений, муниципальными служащими на официальном интернет-портале администрации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 в сети Интернет» </w:t>
      </w:r>
      <w:r w:rsidRPr="00591A4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14 рабочих дней со дня истечения срока, установленного для представления сведений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»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- исполнено – сведения размещены на официальном интернет-портале администрации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 в сети Интернет.</w:t>
      </w:r>
    </w:p>
    <w:p w:rsidR="00591A47" w:rsidRPr="00525F41" w:rsidRDefault="00591A47" w:rsidP="00FD39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 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</w:t>
      </w:r>
      <w:r w:rsidR="00591A4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591A47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 w:rsidR="00591A47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591A47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(по мере предоставления сведений гражданами) – исполняется – в</w:t>
      </w:r>
      <w:r w:rsidR="00591A4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 втором полугодии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202</w:t>
      </w:r>
      <w:r w:rsidR="00591A47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2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года осуществлен анализ сведений, представленных гражданами, претендующими на замещение должностей муниципальной службы в администрации </w:t>
      </w:r>
      <w:proofErr w:type="spellStart"/>
      <w:r w:rsidR="007C429E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</w:t>
      </w:r>
      <w:r w:rsidR="007C429E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ковичского</w:t>
      </w:r>
      <w:proofErr w:type="spellEnd"/>
      <w:r w:rsidR="007C429E"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и лицами, замещающими должности муниципальной службы.</w:t>
      </w:r>
    </w:p>
    <w:p w:rsidR="0052586E" w:rsidRPr="007C429E" w:rsidRDefault="00525F41" w:rsidP="0052586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4.6. </w:t>
      </w:r>
      <w:r w:rsidR="0052586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«Проведение в случаях и порядке, установленных законодательством, проверок</w:t>
      </w:r>
      <w:r w:rsidR="007C429E" w:rsidRP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…</w:t>
      </w:r>
      <w:r w:rsidR="0052586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; … </w:t>
      </w:r>
      <w:r w:rsidR="0052586E" w:rsidRPr="0052586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срок исполнения в течение 2021 года (при наличии оснований)</w:t>
      </w:r>
      <w:r w:rsidR="007C429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. – </w:t>
      </w:r>
      <w:r w:rsidR="007C429E" w:rsidRP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исполняется – во втором </w:t>
      </w:r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полугодии 2021 года основания для проверок отсутствовали.</w:t>
      </w:r>
    </w:p>
    <w:p w:rsidR="00525F41" w:rsidRPr="00525F41" w:rsidRDefault="00525F41" w:rsidP="0052586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5 «Реализация антикоррупционной политики в сфере закупок, товаров, работ, услуг, а также в сфере финансового контроля»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(далее - закупки). Представление информации о результатах проведенной работы в сектор муниципальной службы и кадровой работы»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2021 года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525F41" w:rsidRPr="00525F41" w:rsidRDefault="00525F41" w:rsidP="00CD18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5.2. «Осуществление контроля соблюдения </w:t>
      </w:r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правил нормирования в сфере закупок …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CD18E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C429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Все закупки, аукционы проводятся в электронной форме на электронной торговой площадке, что исключает коррупционную составляющую при проведении процедур торгов. Электронные аукционы проводятся с максимальной долей их в общем объёме закупок.</w:t>
      </w:r>
    </w:p>
    <w:p w:rsidR="00525F41" w:rsidRPr="00CD18EE" w:rsidRDefault="00525F41" w:rsidP="00525F4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="00CD18EE" w:rsidRPr="00CD18E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 w:rsidRPr="00CD18EE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 сельского поселения</w:t>
      </w:r>
      <w:r w:rsidRPr="00CD18E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</w:r>
      <w:proofErr w:type="spell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(далее – подведомственные учреждения) и лицами, замещающими указанные должности»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2021год</w:t>
      </w:r>
      <w:r w:rsidR="00CD18EE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при назначении на соответствующие должности (для граждан, претендующих на замещение соответствующих должностей); до 30 апреля 2021 года (для лиц, замещающих соответствующие должности)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исполняется: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граждане, претендующие на замещение должностей руководителей учреждений, подведомственных администрации </w:t>
      </w:r>
      <w:proofErr w:type="spell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руководителями учреждений, подведомственных администрации </w:t>
      </w:r>
      <w:proofErr w:type="spell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CD18EE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,</w:t>
      </w:r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справки о доходах, расходах, об имуществе и обязательствах имущественного характера за 2020 год  представлены в срок до 30 апреля 2021 года.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6.2. «Размещение сведений, представленных руководителями подведомственных учреждений на официальном сайте (веб-страницах) администрации</w:t>
      </w:r>
      <w:r w:rsidR="00CD18EE" w:rsidRP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Интернет»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14 рабочих дней со дня истечения срока установленного для представления сведений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- сведения о доходах, расходах, об имуществе и обязательствах имущественного характера, представленные руководителями на официальном интернет-портале администрации </w:t>
      </w:r>
      <w:proofErr w:type="spellStart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D18E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CD18EE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в сети Интернет»  размещены в установленные сроки.</w:t>
      </w:r>
    </w:p>
    <w:p w:rsidR="00C56A5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6.3. «</w:t>
      </w:r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</w:t>
      </w:r>
      <w:r w:rsidR="00C56A5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лнения в течение 2021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</w:t>
      </w:r>
      <w:r w:rsidR="00C56A5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</w:t>
      </w:r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настоящее время основания для проверок отсутствовали.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6.</w:t>
      </w:r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4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от 25.12.2008 года № 273-ФЗ «О противодействии коррупции». Проведение анализа указанной деятельности, принятие мер по устранению недостатков»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lastRenderedPageBreak/>
        <w:t>проводится мониторинг исполнения федерального законодательства в области противодействия коррупции подведомственными организациями.</w:t>
      </w:r>
    </w:p>
    <w:p w:rsidR="00525F41" w:rsidRPr="00525F41" w:rsidRDefault="00525F41" w:rsidP="00525F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7.1. «Прием и рассмотрение электронных сообщений от граждан и организаций, поступивших на официальный интернет-сайт администрации </w:t>
      </w:r>
      <w:proofErr w:type="spellStart"/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сети И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н</w:t>
      </w:r>
      <w:r w:rsidR="00C56A5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тернет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</w:t>
      </w:r>
      <w:r w:rsidR="00C56A5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(по мере поступления сообщений)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в настоящее время сообщений от граждан и организаций на официальный интернет-сайт администрации </w:t>
      </w:r>
      <w:proofErr w:type="spellStart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567359"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</w:t>
      </w:r>
      <w:proofErr w:type="gram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фактах коррупции не поступало.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7.2. «Размещение на официальном интернет-портале администрации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 в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 – вся необходимая информация размещается на официальном интернет-портале администрации</w:t>
      </w:r>
      <w:r w:rsidR="00567359" w:rsidRP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 в сети Интернет.</w:t>
      </w:r>
    </w:p>
    <w:p w:rsidR="00525F41" w:rsidRPr="00525F41" w:rsidRDefault="00567359" w:rsidP="00525F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</w:t>
      </w:r>
      <w:r w:rsidR="00525F41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="00525F41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нтикоррупционн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ая</w:t>
      </w:r>
      <w:r w:rsidR="00525F41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про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паганда, просвещение и образование</w:t>
      </w:r>
      <w:r w:rsidR="00525F41"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»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8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2021 года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</w:t>
      </w:r>
      <w:proofErr w:type="spellStart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8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.2. «О</w:t>
      </w:r>
      <w:r w:rsidR="00567359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рганизация повышения квалификации (профессиональной переподготовки) 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муниципальных служащих, в должностные обязанности которых входит участие в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противодействи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и коррупции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DD16C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8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.3. «Обеспечение обучения муниципальных служащих, впервые поступивших на муниципальную службу 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для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замещ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должност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ей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включенных в соответствующие перечни должностей, по образовательной программе в области 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противодействия коррупции»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</w:t>
      </w:r>
      <w:r w:rsidR="00DD16C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года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525F41" w:rsidRPr="00525F41" w:rsidRDefault="00525F41" w:rsidP="00525F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9.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4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 w:rsidRPr="00525F41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2021 год</w:t>
      </w:r>
      <w:r w:rsidR="00DD16CF"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а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</w:t>
      </w:r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, </w:t>
      </w:r>
      <w:proofErr w:type="spellStart"/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DD16C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525F41" w:rsidRPr="00525F41" w:rsidRDefault="00525F41" w:rsidP="00525F4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 w:rsidRPr="00525F41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06330B" w:rsidRPr="00DD16CF" w:rsidRDefault="00DD16CF" w:rsidP="00525F41">
      <w:pPr>
        <w:rPr>
          <w:rFonts w:ascii="Verdana" w:hAnsi="Verdana"/>
        </w:rPr>
      </w:pPr>
      <w:r w:rsidRPr="00DD16CF">
        <w:rPr>
          <w:rFonts w:ascii="Verdana" w:hAnsi="Verdana"/>
        </w:rPr>
        <w:t>Председате</w:t>
      </w:r>
      <w:bookmarkStart w:id="0" w:name="_GoBack"/>
      <w:bookmarkEnd w:id="0"/>
      <w:r w:rsidRPr="00DD16CF">
        <w:rPr>
          <w:rFonts w:ascii="Verdana" w:hAnsi="Verdana"/>
        </w:rPr>
        <w:t xml:space="preserve">ль </w:t>
      </w:r>
      <w:proofErr w:type="gramStart"/>
      <w:r w:rsidRPr="00DD16CF">
        <w:rPr>
          <w:rFonts w:ascii="Verdana" w:hAnsi="Verdana"/>
        </w:rPr>
        <w:t xml:space="preserve">комиссии:   </w:t>
      </w:r>
      <w:proofErr w:type="gramEnd"/>
      <w:r w:rsidRPr="00DD16CF">
        <w:rPr>
          <w:rFonts w:ascii="Verdana" w:hAnsi="Verdana"/>
        </w:rPr>
        <w:t xml:space="preserve">                                                    </w:t>
      </w:r>
      <w:proofErr w:type="spellStart"/>
      <w:r w:rsidRPr="00DD16CF">
        <w:rPr>
          <w:rFonts w:ascii="Verdana" w:hAnsi="Verdana"/>
        </w:rPr>
        <w:t>Е.В.Иванова</w:t>
      </w:r>
      <w:proofErr w:type="spellEnd"/>
    </w:p>
    <w:sectPr w:rsidR="0006330B" w:rsidRPr="00DD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344"/>
    <w:multiLevelType w:val="multilevel"/>
    <w:tmpl w:val="728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06620"/>
    <w:multiLevelType w:val="multilevel"/>
    <w:tmpl w:val="44D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53B16"/>
    <w:multiLevelType w:val="multilevel"/>
    <w:tmpl w:val="E42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578DF"/>
    <w:multiLevelType w:val="multilevel"/>
    <w:tmpl w:val="911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32C2A"/>
    <w:multiLevelType w:val="multilevel"/>
    <w:tmpl w:val="EC2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B26EC"/>
    <w:multiLevelType w:val="multilevel"/>
    <w:tmpl w:val="ABE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E47FF"/>
    <w:multiLevelType w:val="multilevel"/>
    <w:tmpl w:val="8EC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7571D"/>
    <w:multiLevelType w:val="multilevel"/>
    <w:tmpl w:val="528A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5D"/>
    <w:rsid w:val="0006330B"/>
    <w:rsid w:val="000D324B"/>
    <w:rsid w:val="00120853"/>
    <w:rsid w:val="001C0F4E"/>
    <w:rsid w:val="0026418E"/>
    <w:rsid w:val="003A476A"/>
    <w:rsid w:val="0052586E"/>
    <w:rsid w:val="00525F41"/>
    <w:rsid w:val="0056215D"/>
    <w:rsid w:val="00567359"/>
    <w:rsid w:val="00591A47"/>
    <w:rsid w:val="005D4E3F"/>
    <w:rsid w:val="00646550"/>
    <w:rsid w:val="007C429E"/>
    <w:rsid w:val="0085624A"/>
    <w:rsid w:val="008F10E0"/>
    <w:rsid w:val="0090386B"/>
    <w:rsid w:val="00924FBD"/>
    <w:rsid w:val="00B56955"/>
    <w:rsid w:val="00C56A51"/>
    <w:rsid w:val="00CD18EE"/>
    <w:rsid w:val="00DD16CF"/>
    <w:rsid w:val="00E46F4D"/>
    <w:rsid w:val="00E60100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9CCEB-BC19-4641-88B7-A5B0F10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5F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F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2F63-61B0-45EF-BF5A-2CC0F4FE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19</cp:revision>
  <cp:lastPrinted>2022-04-05T11:00:00Z</cp:lastPrinted>
  <dcterms:created xsi:type="dcterms:W3CDTF">2022-04-04T07:58:00Z</dcterms:created>
  <dcterms:modified xsi:type="dcterms:W3CDTF">2022-04-05T11:01:00Z</dcterms:modified>
</cp:coreProperties>
</file>